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ED62D" w14:textId="61E24BDD" w:rsidR="00EA688C" w:rsidRPr="00D168C8" w:rsidRDefault="00EA688C" w:rsidP="00EA688C">
      <w:pPr>
        <w:tabs>
          <w:tab w:val="center" w:pos="4536"/>
          <w:tab w:val="right" w:pos="8280"/>
          <w:tab w:val="right" w:pos="9639"/>
        </w:tabs>
        <w:ind w:right="2"/>
        <w:rPr>
          <w:rFonts w:ascii="Arial" w:hAnsi="Arial" w:cs="Arial"/>
          <w:b/>
          <w:bCs/>
          <w:sz w:val="28"/>
          <w:szCs w:val="24"/>
          <w:lang w:eastAsia="zh-CN"/>
        </w:rPr>
      </w:pPr>
      <w:bookmarkStart w:id="0" w:name="OLE_LINK27"/>
      <w:bookmarkStart w:id="1" w:name="OLE_LINK28"/>
      <w:r w:rsidRPr="00D168C8">
        <w:rPr>
          <w:rFonts w:ascii="Arial" w:hAnsi="Arial" w:cs="Arial"/>
          <w:b/>
          <w:bCs/>
          <w:sz w:val="28"/>
          <w:lang w:eastAsia="zh-CN"/>
        </w:rPr>
        <w:t>3GPP TSG RAN WG1</w:t>
      </w:r>
      <w:r>
        <w:rPr>
          <w:rFonts w:ascii="Arial" w:hAnsi="Arial" w:cs="Arial"/>
          <w:b/>
          <w:bCs/>
          <w:sz w:val="28"/>
          <w:lang w:eastAsia="zh-CN"/>
        </w:rPr>
        <w:t xml:space="preserve"> #1</w:t>
      </w:r>
      <w:r w:rsidR="0057524F">
        <w:rPr>
          <w:rFonts w:ascii="Arial" w:hAnsi="Arial" w:cs="Arial"/>
          <w:b/>
          <w:bCs/>
          <w:sz w:val="28"/>
          <w:lang w:eastAsia="zh-CN"/>
        </w:rPr>
        <w:t>10</w:t>
      </w:r>
      <w:r w:rsidR="008317F7">
        <w:rPr>
          <w:rFonts w:ascii="Arial" w:hAnsi="Arial" w:cs="Arial" w:hint="eastAsia"/>
          <w:b/>
          <w:bCs/>
          <w:sz w:val="28"/>
          <w:lang w:eastAsia="zh-CN"/>
        </w:rPr>
        <w:t>b</w:t>
      </w:r>
      <w:r w:rsidR="00362AD9">
        <w:rPr>
          <w:rFonts w:ascii="Arial" w:hAnsi="Arial" w:cs="Arial"/>
          <w:b/>
          <w:bCs/>
          <w:sz w:val="28"/>
          <w:lang w:eastAsia="zh-CN"/>
        </w:rPr>
        <w:t>-</w:t>
      </w:r>
      <w:r w:rsidR="0076301B">
        <w:rPr>
          <w:rFonts w:ascii="Arial" w:hAnsi="Arial" w:cs="Arial"/>
          <w:b/>
          <w:bCs/>
          <w:sz w:val="28"/>
          <w:lang w:eastAsia="zh-CN"/>
        </w:rPr>
        <w:t>e</w:t>
      </w:r>
      <w:r>
        <w:rPr>
          <w:rFonts w:ascii="Arial" w:hAnsi="Arial" w:cs="Arial"/>
          <w:b/>
          <w:bCs/>
          <w:sz w:val="28"/>
          <w:lang w:eastAsia="zh-CN"/>
        </w:rPr>
        <w:t xml:space="preserve"> </w:t>
      </w:r>
      <w:r w:rsidRPr="00D168C8">
        <w:rPr>
          <w:rFonts w:ascii="Arial" w:hAnsi="Arial" w:cs="Arial"/>
          <w:b/>
          <w:bCs/>
          <w:sz w:val="28"/>
          <w:lang w:eastAsia="zh-CN"/>
        </w:rPr>
        <w:t xml:space="preserve"> </w:t>
      </w:r>
      <w:r w:rsidRPr="00D168C8">
        <w:rPr>
          <w:rFonts w:ascii="Arial" w:eastAsia="MS Mincho" w:hAnsi="Arial" w:cs="Arial"/>
          <w:b/>
          <w:bCs/>
          <w:sz w:val="28"/>
          <w:lang w:eastAsia="ja-JP"/>
        </w:rPr>
        <w:t xml:space="preserve">   </w:t>
      </w:r>
      <w:r w:rsidRPr="00D168C8">
        <w:rPr>
          <w:rFonts w:ascii="Arial" w:hAnsi="Arial" w:cs="Arial"/>
          <w:b/>
          <w:bCs/>
          <w:sz w:val="28"/>
          <w:lang w:eastAsia="zh-CN"/>
        </w:rPr>
        <w:t xml:space="preserve">                </w:t>
      </w:r>
      <w:r w:rsidR="00E02FAE">
        <w:rPr>
          <w:rFonts w:ascii="Arial" w:hAnsi="Arial" w:cs="Arial"/>
          <w:b/>
          <w:bCs/>
          <w:sz w:val="28"/>
          <w:lang w:eastAsia="zh-CN"/>
        </w:rPr>
        <w:t xml:space="preserve">                               </w:t>
      </w:r>
      <w:r>
        <w:rPr>
          <w:rFonts w:ascii="Arial" w:hAnsi="Arial" w:cs="Arial"/>
          <w:b/>
          <w:bCs/>
          <w:sz w:val="28"/>
          <w:lang w:eastAsia="zh-CN"/>
        </w:rPr>
        <w:t xml:space="preserve"> </w:t>
      </w:r>
      <w:r w:rsidR="006A44BE" w:rsidRPr="006A44BE">
        <w:rPr>
          <w:rFonts w:ascii="Arial" w:hAnsi="Arial" w:cs="Arial"/>
          <w:b/>
          <w:bCs/>
          <w:sz w:val="28"/>
        </w:rPr>
        <w:t>R1-2208567</w:t>
      </w:r>
      <w:r w:rsidR="008D6850">
        <w:rPr>
          <w:rFonts w:ascii="Arial" w:hAnsi="Arial" w:cs="Arial"/>
          <w:b/>
          <w:bCs/>
          <w:sz w:val="28"/>
        </w:rPr>
        <w:t xml:space="preserve"> </w:t>
      </w:r>
    </w:p>
    <w:p w14:paraId="403B549D" w14:textId="1DA3992F" w:rsidR="00EA688C" w:rsidRPr="00D168C8" w:rsidRDefault="008317F7" w:rsidP="00EA688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w:t>
      </w:r>
      <w:r w:rsidRPr="008317F7">
        <w:rPr>
          <w:rFonts w:ascii="Arial" w:eastAsia="MS Mincho" w:hAnsi="Arial" w:cs="Arial"/>
          <w:b/>
          <w:bCs/>
          <w:sz w:val="28"/>
          <w:lang w:eastAsia="ja-JP"/>
        </w:rPr>
        <w:t>-Meeting, October 10</w:t>
      </w:r>
      <w:r w:rsidRPr="00CF637D">
        <w:rPr>
          <w:rFonts w:ascii="Arial" w:eastAsia="MS Mincho" w:hAnsi="Arial" w:cs="Arial"/>
          <w:b/>
          <w:bCs/>
          <w:sz w:val="28"/>
          <w:vertAlign w:val="superscript"/>
          <w:lang w:eastAsia="ja-JP"/>
        </w:rPr>
        <w:t>th</w:t>
      </w:r>
      <w:r w:rsidRPr="008317F7">
        <w:rPr>
          <w:rFonts w:ascii="Arial" w:eastAsia="MS Mincho" w:hAnsi="Arial" w:cs="Arial"/>
          <w:b/>
          <w:bCs/>
          <w:sz w:val="28"/>
          <w:lang w:eastAsia="ja-JP"/>
        </w:rPr>
        <w:t xml:space="preserve"> – 19</w:t>
      </w:r>
      <w:r w:rsidRPr="00CF637D">
        <w:rPr>
          <w:rFonts w:ascii="Arial" w:eastAsia="MS Mincho" w:hAnsi="Arial" w:cs="Arial"/>
          <w:b/>
          <w:bCs/>
          <w:sz w:val="28"/>
          <w:vertAlign w:val="superscript"/>
          <w:lang w:eastAsia="ja-JP"/>
        </w:rPr>
        <w:t>th</w:t>
      </w:r>
      <w:r w:rsidRPr="008317F7">
        <w:rPr>
          <w:rFonts w:ascii="Arial" w:eastAsia="MS Mincho" w:hAnsi="Arial" w:cs="Arial"/>
          <w:b/>
          <w:bCs/>
          <w:sz w:val="28"/>
          <w:lang w:eastAsia="ja-JP"/>
        </w:rPr>
        <w:t>, 2022</w:t>
      </w:r>
    </w:p>
    <w:bookmarkEnd w:id="0"/>
    <w:bookmarkEnd w:id="1"/>
    <w:p w14:paraId="77244845" w14:textId="77777777" w:rsidR="00121B70" w:rsidRPr="007D37AD" w:rsidRDefault="00121B70">
      <w:pPr>
        <w:pBdr>
          <w:top w:val="single" w:sz="4" w:space="0" w:color="auto"/>
        </w:pBdr>
        <w:spacing w:after="0"/>
        <w:jc w:val="left"/>
        <w:rPr>
          <w:b/>
          <w:bCs/>
          <w:sz w:val="16"/>
          <w:szCs w:val="16"/>
        </w:rPr>
      </w:pPr>
    </w:p>
    <w:p w14:paraId="45F57AEC" w14:textId="75171C2D" w:rsidR="00121B70" w:rsidRDefault="009631F9">
      <w:pPr>
        <w:spacing w:after="60"/>
        <w:ind w:left="1555" w:hanging="1555"/>
        <w:jc w:val="left"/>
        <w:rPr>
          <w:rFonts w:eastAsia="MS PGothic"/>
          <w:b/>
          <w:lang w:eastAsia="zh-CN"/>
        </w:rPr>
      </w:pPr>
      <w:r w:rsidRPr="007D37AD">
        <w:rPr>
          <w:b/>
        </w:rPr>
        <w:t>Agenda Item:</w:t>
      </w:r>
      <w:r w:rsidRPr="007D37AD">
        <w:rPr>
          <w:b/>
        </w:rPr>
        <w:tab/>
      </w:r>
      <w:r w:rsidR="004F5CEB" w:rsidRPr="004F5CEB">
        <w:rPr>
          <w:b/>
        </w:rPr>
        <w:t>9.1</w:t>
      </w:r>
      <w:r w:rsidR="00CF637D">
        <w:rPr>
          <w:b/>
        </w:rPr>
        <w:t>1</w:t>
      </w:r>
      <w:r w:rsidR="004F5CEB" w:rsidRPr="004F5CEB">
        <w:rPr>
          <w:b/>
        </w:rPr>
        <w:t>.1</w:t>
      </w:r>
    </w:p>
    <w:p w14:paraId="75799350" w14:textId="77777777" w:rsidR="00121B70" w:rsidRDefault="009631F9">
      <w:pPr>
        <w:spacing w:after="60"/>
        <w:ind w:left="1555" w:hanging="1555"/>
        <w:jc w:val="left"/>
        <w:rPr>
          <w:b/>
          <w:lang w:eastAsia="zh-CN"/>
        </w:rPr>
      </w:pPr>
      <w:r>
        <w:rPr>
          <w:b/>
        </w:rPr>
        <w:t>Source:</w:t>
      </w:r>
      <w:r>
        <w:rPr>
          <w:b/>
        </w:rPr>
        <w:tab/>
      </w:r>
      <w:proofErr w:type="spellStart"/>
      <w:r>
        <w:rPr>
          <w:rFonts w:hint="eastAsia"/>
          <w:b/>
          <w:lang w:eastAsia="zh-CN"/>
        </w:rPr>
        <w:t>Spreadtrum</w:t>
      </w:r>
      <w:proofErr w:type="spellEnd"/>
      <w:r>
        <w:rPr>
          <w:rFonts w:hint="eastAsia"/>
          <w:b/>
          <w:lang w:eastAsia="zh-CN"/>
        </w:rPr>
        <w:t xml:space="preserve"> Communications</w:t>
      </w:r>
    </w:p>
    <w:p w14:paraId="54154D43" w14:textId="6D377E92" w:rsidR="00121B70" w:rsidRDefault="009631F9">
      <w:pPr>
        <w:spacing w:after="60"/>
        <w:ind w:left="1555" w:hanging="1555"/>
        <w:jc w:val="left"/>
        <w:rPr>
          <w:b/>
          <w:lang w:eastAsia="zh-CN"/>
        </w:rPr>
      </w:pPr>
      <w:r>
        <w:rPr>
          <w:b/>
        </w:rPr>
        <w:t>Title:</w:t>
      </w:r>
      <w:r>
        <w:rPr>
          <w:b/>
        </w:rPr>
        <w:tab/>
      </w:r>
      <w:r w:rsidR="007871A0">
        <w:rPr>
          <w:b/>
        </w:rPr>
        <w:t>Discussion</w:t>
      </w:r>
      <w:r w:rsidR="005D41AF">
        <w:rPr>
          <w:b/>
        </w:rPr>
        <w:t xml:space="preserve"> on c</w:t>
      </w:r>
      <w:r w:rsidR="005D41AF" w:rsidRPr="005D41AF">
        <w:rPr>
          <w:b/>
        </w:rPr>
        <w:t>overage enhancement for NR NTN</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Pr="009F76FA" w:rsidRDefault="009F76FA" w:rsidP="009F76FA">
      <w:pPr>
        <w:rPr>
          <w:lang w:eastAsia="zh-CN"/>
        </w:rPr>
      </w:pPr>
      <w:bookmarkStart w:id="2" w:name="_Ref494215420"/>
    </w:p>
    <w:bookmarkEnd w:id="2"/>
    <w:p w14:paraId="00FFDFE4" w14:textId="3A6C002A" w:rsidR="005B2F3D" w:rsidRDefault="00EE16A7" w:rsidP="005B2F3D">
      <w:pPr>
        <w:pStyle w:val="1"/>
        <w:rPr>
          <w:lang w:eastAsia="zh-CN"/>
        </w:rPr>
      </w:pPr>
      <w:r>
        <w:rPr>
          <w:rFonts w:hint="eastAsia"/>
          <w:lang w:eastAsia="zh-CN"/>
        </w:rPr>
        <w:t>Introduction</w:t>
      </w:r>
    </w:p>
    <w:p w14:paraId="716A772C" w14:textId="14553150" w:rsidR="00C30937" w:rsidRDefault="00CB46F0" w:rsidP="00EE16A7">
      <w:pPr>
        <w:rPr>
          <w:lang w:eastAsia="zh-CN"/>
        </w:rPr>
      </w:pPr>
      <w:r w:rsidRPr="00CB46F0">
        <w:rPr>
          <w:lang w:eastAsia="zh-CN"/>
        </w:rPr>
        <w:t xml:space="preserve">In </w:t>
      </w:r>
      <w:r w:rsidR="001C7D97">
        <w:rPr>
          <w:lang w:eastAsia="zh-CN"/>
        </w:rPr>
        <w:t>RAN#9</w:t>
      </w:r>
      <w:r w:rsidR="00B9637B">
        <w:rPr>
          <w:lang w:eastAsia="zh-CN"/>
        </w:rPr>
        <w:t>7</w:t>
      </w:r>
      <w:r w:rsidR="001C7D97">
        <w:rPr>
          <w:lang w:eastAsia="zh-CN"/>
        </w:rPr>
        <w:t>_e</w:t>
      </w:r>
      <w:r w:rsidR="009E0902">
        <w:rPr>
          <w:lang w:eastAsia="zh-CN"/>
        </w:rPr>
        <w:t>,</w:t>
      </w:r>
      <w:r w:rsidR="001C7D97">
        <w:rPr>
          <w:lang w:eastAsia="zh-CN"/>
        </w:rPr>
        <w:t xml:space="preserve"> </w:t>
      </w:r>
      <w:r w:rsidR="00F43877">
        <w:rPr>
          <w:lang w:val="en-GB" w:eastAsia="zh-CN"/>
        </w:rPr>
        <w:t>t</w:t>
      </w:r>
      <w:r w:rsidR="00F43877" w:rsidRPr="0025353D">
        <w:rPr>
          <w:lang w:val="en-GB" w:eastAsia="zh-CN"/>
        </w:rPr>
        <w:t xml:space="preserve">he study on </w:t>
      </w:r>
      <w:r w:rsidR="00F43877">
        <w:rPr>
          <w:lang w:val="en-GB" w:eastAsia="zh-CN"/>
        </w:rPr>
        <w:t>c</w:t>
      </w:r>
      <w:r w:rsidR="00F43877" w:rsidRPr="00F43877">
        <w:rPr>
          <w:lang w:val="en-GB" w:eastAsia="zh-CN"/>
        </w:rPr>
        <w:t>overage enhancement</w:t>
      </w:r>
      <w:r w:rsidR="00F43877">
        <w:rPr>
          <w:lang w:val="en-GB" w:eastAsia="zh-CN"/>
        </w:rPr>
        <w:t xml:space="preserve"> to NR over NTN</w:t>
      </w:r>
      <w:r w:rsidR="00F43877" w:rsidRPr="0025353D">
        <w:rPr>
          <w:lang w:val="en-GB" w:eastAsia="zh-CN"/>
        </w:rPr>
        <w:t xml:space="preserve"> is approved in [1]</w:t>
      </w:r>
      <w:r w:rsidR="00F43877">
        <w:rPr>
          <w:lang w:val="en-GB" w:eastAsia="zh-CN"/>
        </w:rPr>
        <w:t>.</w:t>
      </w:r>
    </w:p>
    <w:tbl>
      <w:tblPr>
        <w:tblStyle w:val="aff1"/>
        <w:tblW w:w="0" w:type="auto"/>
        <w:tblLook w:val="04A0" w:firstRow="1" w:lastRow="0" w:firstColumn="1" w:lastColumn="0" w:noHBand="0" w:noVBand="1"/>
      </w:tblPr>
      <w:tblGrid>
        <w:gridCol w:w="9307"/>
      </w:tblGrid>
      <w:tr w:rsidR="001C7D97" w14:paraId="5368BA5A" w14:textId="77777777" w:rsidTr="001C7D97">
        <w:tc>
          <w:tcPr>
            <w:tcW w:w="9307" w:type="dxa"/>
          </w:tcPr>
          <w:p w14:paraId="76ECBF01" w14:textId="77777777" w:rsidR="00B9637B" w:rsidRPr="00B9637B" w:rsidRDefault="00B9637B" w:rsidP="00B9637B">
            <w:pPr>
              <w:overflowPunct w:val="0"/>
              <w:snapToGrid/>
              <w:spacing w:after="0"/>
              <w:jc w:val="left"/>
              <w:textAlignment w:val="baseline"/>
              <w:rPr>
                <w:rFonts w:eastAsia="等线"/>
                <w:bCs/>
                <w:sz w:val="20"/>
                <w:szCs w:val="20"/>
                <w:lang w:val="en-GB" w:eastAsia="en-GB"/>
              </w:rPr>
            </w:pPr>
            <w:r w:rsidRPr="00B9637B">
              <w:rPr>
                <w:rFonts w:eastAsia="等线"/>
                <w:bCs/>
                <w:sz w:val="20"/>
                <w:szCs w:val="20"/>
                <w:lang w:val="en-GB" w:eastAsia="en-GB"/>
              </w:rPr>
              <w:t>4.1.1</w:t>
            </w:r>
            <w:r w:rsidRPr="00B9637B">
              <w:rPr>
                <w:rFonts w:eastAsia="等线"/>
                <w:bCs/>
                <w:sz w:val="20"/>
                <w:szCs w:val="20"/>
                <w:lang w:val="en-GB" w:eastAsia="en-GB"/>
              </w:rPr>
              <w:tab/>
              <w:t>Coverage enhancement</w:t>
            </w:r>
          </w:p>
          <w:p w14:paraId="73687209" w14:textId="77777777" w:rsidR="00B9637B" w:rsidRPr="00B9637B" w:rsidRDefault="00B9637B" w:rsidP="00B9637B">
            <w:pPr>
              <w:overflowPunct w:val="0"/>
              <w:snapToGrid/>
              <w:spacing w:after="0"/>
              <w:jc w:val="left"/>
              <w:textAlignment w:val="baseline"/>
              <w:rPr>
                <w:rFonts w:eastAsia="等线"/>
                <w:bCs/>
                <w:sz w:val="20"/>
                <w:szCs w:val="20"/>
                <w:lang w:val="en-GB" w:eastAsia="en-GB"/>
              </w:rPr>
            </w:pPr>
          </w:p>
          <w:p w14:paraId="08EBBA09" w14:textId="77777777" w:rsidR="00B9637B" w:rsidRPr="00B9637B" w:rsidRDefault="00B9637B" w:rsidP="00B9637B">
            <w:pPr>
              <w:overflowPunct w:val="0"/>
              <w:snapToGrid/>
              <w:spacing w:after="0"/>
              <w:jc w:val="left"/>
              <w:textAlignment w:val="baseline"/>
              <w:rPr>
                <w:rFonts w:eastAsia="等线"/>
                <w:bCs/>
                <w:sz w:val="20"/>
                <w:szCs w:val="20"/>
                <w:lang w:val="en-GB" w:eastAsia="en-GB"/>
              </w:rPr>
            </w:pPr>
            <w:r w:rsidRPr="00B9637B">
              <w:rPr>
                <w:rFonts w:eastAsia="等线"/>
                <w:bCs/>
                <w:sz w:val="20"/>
                <w:szCs w:val="20"/>
                <w:lang w:val="en-GB" w:eastAsia="en-GB"/>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564C9AFF" w14:textId="77777777" w:rsidR="00B9637B" w:rsidRPr="00B9637B" w:rsidRDefault="00B9637B" w:rsidP="00B9637B">
            <w:pPr>
              <w:overflowPunct w:val="0"/>
              <w:snapToGrid/>
              <w:spacing w:after="0"/>
              <w:jc w:val="left"/>
              <w:textAlignment w:val="baseline"/>
              <w:rPr>
                <w:rFonts w:eastAsia="等线"/>
                <w:bCs/>
                <w:sz w:val="20"/>
                <w:szCs w:val="20"/>
                <w:lang w:val="en-GB" w:eastAsia="en-GB"/>
              </w:rPr>
            </w:pPr>
            <w:r w:rsidRPr="00B9637B">
              <w:rPr>
                <w:rFonts w:eastAsia="等线"/>
                <w:bCs/>
                <w:sz w:val="20"/>
                <w:szCs w:val="20"/>
                <w:lang w:val="en-GB" w:eastAsia="en-GB"/>
              </w:rPr>
              <w:t>The following sentence will be revisited in RAN#99 as part of the DL enhancements discussion:</w:t>
            </w:r>
          </w:p>
          <w:p w14:paraId="53E31D86" w14:textId="77777777" w:rsidR="00B9637B" w:rsidRPr="00B9637B" w:rsidRDefault="00B9637B" w:rsidP="00B9637B">
            <w:pPr>
              <w:overflowPunct w:val="0"/>
              <w:snapToGrid/>
              <w:spacing w:after="0"/>
              <w:jc w:val="left"/>
              <w:textAlignment w:val="baseline"/>
              <w:rPr>
                <w:rFonts w:eastAsia="等线"/>
                <w:bCs/>
                <w:sz w:val="20"/>
                <w:szCs w:val="20"/>
                <w:lang w:val="en-GB" w:eastAsia="en-GB"/>
              </w:rPr>
            </w:pPr>
            <w:r w:rsidRPr="00B9637B">
              <w:rPr>
                <w:rFonts w:eastAsia="等线"/>
                <w:bCs/>
                <w:sz w:val="20"/>
                <w:szCs w:val="20"/>
                <w:lang w:val="en-GB" w:eastAsia="en-GB"/>
              </w:rPr>
              <w:t>“The evaluation should also take into account any related regulatory requirements, e.g., ITU limitation of power flux density.” No work on this topic will take place in RAN WGs before the discussion on DL enhancements in RAN#99.</w:t>
            </w:r>
          </w:p>
          <w:p w14:paraId="4AF0854E" w14:textId="77777777" w:rsidR="00B9637B" w:rsidRPr="00B9637B" w:rsidRDefault="00B9637B" w:rsidP="00B9637B">
            <w:pPr>
              <w:overflowPunct w:val="0"/>
              <w:snapToGrid/>
              <w:spacing w:after="0"/>
              <w:jc w:val="left"/>
              <w:textAlignment w:val="baseline"/>
              <w:rPr>
                <w:rFonts w:eastAsia="等线"/>
                <w:bCs/>
                <w:sz w:val="20"/>
                <w:szCs w:val="20"/>
                <w:lang w:val="en-GB" w:eastAsia="en-GB"/>
              </w:rPr>
            </w:pPr>
          </w:p>
          <w:p w14:paraId="0836E332" w14:textId="77777777" w:rsidR="00B9637B" w:rsidRPr="00B9637B" w:rsidRDefault="00B9637B" w:rsidP="00B9637B">
            <w:pPr>
              <w:overflowPunct w:val="0"/>
              <w:snapToGrid/>
              <w:spacing w:after="0"/>
              <w:jc w:val="left"/>
              <w:textAlignment w:val="baseline"/>
              <w:rPr>
                <w:rFonts w:eastAsia="等线"/>
                <w:bCs/>
                <w:sz w:val="20"/>
                <w:szCs w:val="20"/>
                <w:lang w:val="en-GB" w:eastAsia="en-GB"/>
              </w:rPr>
            </w:pPr>
            <w:r w:rsidRPr="00B9637B">
              <w:rPr>
                <w:rFonts w:eastAsia="等线"/>
                <w:bCs/>
                <w:sz w:val="20"/>
                <w:szCs w:val="20"/>
                <w:lang w:val="en-GB" w:eastAsia="en-GB"/>
              </w:rPr>
              <w:t xml:space="preserve">The following reference scenario is considered for the definition of uplink coverage enhancements for NTN: parameter set-1 for LEO-1200 satellite operating at Line of Sight (LOS) and commercial smartphones with -5.5 </w:t>
            </w:r>
            <w:proofErr w:type="spellStart"/>
            <w:r w:rsidRPr="00B9637B">
              <w:rPr>
                <w:rFonts w:eastAsia="等线"/>
                <w:bCs/>
                <w:sz w:val="20"/>
                <w:szCs w:val="20"/>
                <w:lang w:val="en-GB" w:eastAsia="en-GB"/>
              </w:rPr>
              <w:t>dBi</w:t>
            </w:r>
            <w:proofErr w:type="spellEnd"/>
            <w:r w:rsidRPr="00B9637B">
              <w:rPr>
                <w:rFonts w:eastAsia="等线"/>
                <w:bCs/>
                <w:sz w:val="20"/>
                <w:szCs w:val="20"/>
                <w:lang w:val="en-GB" w:eastAsia="en-GB"/>
              </w:rPr>
              <w:t xml:space="preserve"> antenna gain and 3 dB polarisation loss (per antenna port). </w:t>
            </w:r>
          </w:p>
          <w:p w14:paraId="3CB6B12F" w14:textId="77777777" w:rsidR="00B9637B" w:rsidRPr="00B9637B" w:rsidRDefault="00B9637B" w:rsidP="00B9637B">
            <w:pPr>
              <w:keepLines/>
              <w:overflowPunct w:val="0"/>
              <w:snapToGrid/>
              <w:spacing w:after="180"/>
              <w:ind w:left="1135" w:hanging="851"/>
              <w:jc w:val="left"/>
              <w:textAlignment w:val="baseline"/>
              <w:rPr>
                <w:rFonts w:eastAsia="等线"/>
                <w:sz w:val="20"/>
                <w:szCs w:val="20"/>
                <w:lang w:val="en-GB" w:eastAsia="en-GB"/>
              </w:rPr>
            </w:pPr>
            <w:r w:rsidRPr="00B9637B">
              <w:rPr>
                <w:rFonts w:eastAsia="等线"/>
                <w:sz w:val="20"/>
                <w:szCs w:val="20"/>
                <w:lang w:val="en-GB" w:eastAsia="en-GB"/>
              </w:rPr>
              <w:t>Note: It is understood that the enhancements defined for LEO can also apply to GEO and MEO scenarios as appropriate. No additional work is expected for MEO/GEO.</w:t>
            </w:r>
          </w:p>
          <w:p w14:paraId="47B81E82" w14:textId="77777777" w:rsidR="00B9637B" w:rsidRPr="00B9637B" w:rsidRDefault="00B9637B" w:rsidP="00B9637B">
            <w:pPr>
              <w:overflowPunct w:val="0"/>
              <w:snapToGrid/>
              <w:spacing w:after="0"/>
              <w:jc w:val="left"/>
              <w:textAlignment w:val="baseline"/>
              <w:rPr>
                <w:rFonts w:eastAsia="等线"/>
                <w:bCs/>
                <w:sz w:val="20"/>
                <w:szCs w:val="20"/>
                <w:lang w:val="en-GB" w:eastAsia="en-GB"/>
              </w:rPr>
            </w:pPr>
            <w:r w:rsidRPr="00B9637B">
              <w:rPr>
                <w:rFonts w:eastAsia="等线"/>
                <w:bCs/>
                <w:sz w:val="20"/>
                <w:szCs w:val="20"/>
                <w:lang w:val="en-GB" w:eastAsia="en-GB"/>
              </w:rPr>
              <w:t>The targeted services are VoIP using AMR 4.75 kbps and data transmission services with Low data rate of 3 kbps.</w:t>
            </w:r>
          </w:p>
          <w:p w14:paraId="7D77312C" w14:textId="77777777" w:rsidR="00B9637B" w:rsidRPr="00B9637B" w:rsidRDefault="00B9637B" w:rsidP="00B9637B">
            <w:pPr>
              <w:overflowPunct w:val="0"/>
              <w:snapToGrid/>
              <w:spacing w:after="0"/>
              <w:jc w:val="left"/>
              <w:textAlignment w:val="baseline"/>
              <w:rPr>
                <w:rFonts w:eastAsia="等线"/>
                <w:bCs/>
                <w:sz w:val="20"/>
                <w:szCs w:val="20"/>
                <w:lang w:val="en-GB" w:eastAsia="en-GB"/>
              </w:rPr>
            </w:pPr>
            <w:r w:rsidRPr="00B9637B">
              <w:rPr>
                <w:rFonts w:eastAsia="等线"/>
                <w:bCs/>
                <w:sz w:val="20"/>
                <w:szCs w:val="20"/>
                <w:lang w:val="en-GB" w:eastAsia="en-GB"/>
              </w:rPr>
              <w:t xml:space="preserve"> The detailed objectives are for NTN:</w:t>
            </w:r>
          </w:p>
          <w:p w14:paraId="60A65DEB" w14:textId="77777777" w:rsidR="00B9637B" w:rsidRPr="00B9637B" w:rsidRDefault="00B9637B" w:rsidP="00B9637B">
            <w:pPr>
              <w:numPr>
                <w:ilvl w:val="0"/>
                <w:numId w:val="30"/>
              </w:numPr>
              <w:overflowPunct w:val="0"/>
              <w:snapToGrid/>
              <w:spacing w:after="0"/>
              <w:jc w:val="left"/>
              <w:textAlignment w:val="baseline"/>
              <w:rPr>
                <w:rFonts w:eastAsia="等线"/>
                <w:bCs/>
                <w:sz w:val="20"/>
                <w:szCs w:val="20"/>
                <w:lang w:val="en-GB" w:eastAsia="en-GB"/>
              </w:rPr>
            </w:pPr>
            <w:r w:rsidRPr="00B9637B">
              <w:rPr>
                <w:rFonts w:eastAsia="等线"/>
                <w:bCs/>
                <w:sz w:val="20"/>
                <w:szCs w:val="20"/>
                <w:lang w:val="en-GB" w:eastAsia="en-GB"/>
              </w:rPr>
              <w:t>To specify PUCCH enhancements for Msg4 HARQ-ACK (e.g. repetition) [RAN1, RAN4]</w:t>
            </w:r>
          </w:p>
          <w:p w14:paraId="696DE0CD" w14:textId="77777777" w:rsidR="00B9637B" w:rsidRPr="00B9637B" w:rsidRDefault="00B9637B" w:rsidP="00B9637B">
            <w:pPr>
              <w:numPr>
                <w:ilvl w:val="0"/>
                <w:numId w:val="30"/>
              </w:numPr>
              <w:overflowPunct w:val="0"/>
              <w:snapToGrid/>
              <w:spacing w:after="0"/>
              <w:jc w:val="left"/>
              <w:textAlignment w:val="baseline"/>
              <w:rPr>
                <w:rFonts w:eastAsia="等线"/>
                <w:bCs/>
                <w:sz w:val="20"/>
                <w:szCs w:val="20"/>
                <w:lang w:val="en-GB" w:eastAsia="en-GB"/>
              </w:rPr>
            </w:pPr>
            <w:r w:rsidRPr="00B9637B">
              <w:rPr>
                <w:rFonts w:eastAsia="等线"/>
                <w:bCs/>
                <w:sz w:val="20"/>
                <w:szCs w:val="20"/>
                <w:lang w:val="en-GB" w:eastAsia="en-GB"/>
              </w:rPr>
              <w:t>To study DMRS bundling for PUSCH taking into account NTN-specifics (e.g. time-frequency pre-compensation) and, if necessary, specify enhancements to the Rel-17 procedures [RAN1]</w:t>
            </w:r>
          </w:p>
          <w:p w14:paraId="37560FE9" w14:textId="77777777" w:rsidR="00B9637B" w:rsidRPr="00B9637B" w:rsidRDefault="00B9637B" w:rsidP="00B9637B">
            <w:pPr>
              <w:overflowPunct w:val="0"/>
              <w:snapToGrid/>
              <w:spacing w:after="0"/>
              <w:jc w:val="left"/>
              <w:textAlignment w:val="baseline"/>
              <w:rPr>
                <w:rFonts w:eastAsia="等线"/>
                <w:bCs/>
                <w:sz w:val="20"/>
                <w:szCs w:val="20"/>
                <w:lang w:val="en-GB" w:eastAsia="en-GB"/>
              </w:rPr>
            </w:pPr>
          </w:p>
          <w:p w14:paraId="7BAD25A6" w14:textId="77777777" w:rsidR="00B9637B" w:rsidRPr="00B9637B" w:rsidRDefault="00B9637B" w:rsidP="00B9637B">
            <w:pPr>
              <w:overflowPunct w:val="0"/>
              <w:snapToGrid/>
              <w:spacing w:after="0"/>
              <w:jc w:val="left"/>
              <w:textAlignment w:val="baseline"/>
              <w:rPr>
                <w:rFonts w:eastAsia="等线"/>
                <w:bCs/>
                <w:sz w:val="20"/>
                <w:szCs w:val="20"/>
                <w:lang w:val="en-GB" w:eastAsia="en-GB"/>
              </w:rPr>
            </w:pPr>
            <w:r w:rsidRPr="00B9637B">
              <w:rPr>
                <w:rFonts w:eastAsia="等线"/>
                <w:bCs/>
                <w:sz w:val="20"/>
                <w:szCs w:val="20"/>
                <w:lang w:val="en-GB" w:eastAsia="en-GB"/>
              </w:rPr>
              <w:t>Have a 1-TU 6-month study phase focusing on the following (to derive clear &amp; limited scope):</w:t>
            </w:r>
          </w:p>
          <w:p w14:paraId="3C8A4080" w14:textId="77777777" w:rsidR="00B9637B" w:rsidRPr="00B9637B" w:rsidRDefault="00B9637B" w:rsidP="00B9637B">
            <w:pPr>
              <w:numPr>
                <w:ilvl w:val="0"/>
                <w:numId w:val="30"/>
              </w:numPr>
              <w:overflowPunct w:val="0"/>
              <w:snapToGrid/>
              <w:spacing w:after="0"/>
              <w:jc w:val="left"/>
              <w:textAlignment w:val="baseline"/>
              <w:rPr>
                <w:rFonts w:eastAsia="等线"/>
                <w:bCs/>
                <w:sz w:val="20"/>
                <w:szCs w:val="20"/>
                <w:lang w:val="en-GB" w:eastAsia="en-GB"/>
              </w:rPr>
            </w:pPr>
            <w:r w:rsidRPr="00B9637B">
              <w:rPr>
                <w:rFonts w:eastAsia="等线"/>
                <w:bCs/>
                <w:sz w:val="20"/>
                <w:szCs w:val="20"/>
                <w:lang w:val="en-GB" w:eastAsia="en-GB"/>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p>
          <w:p w14:paraId="1ED93742" w14:textId="77777777" w:rsidR="00B9637B" w:rsidRPr="00B9637B" w:rsidRDefault="00B9637B" w:rsidP="00B9637B">
            <w:pPr>
              <w:numPr>
                <w:ilvl w:val="1"/>
                <w:numId w:val="30"/>
              </w:numPr>
              <w:overflowPunct w:val="0"/>
              <w:snapToGrid/>
              <w:spacing w:after="0"/>
              <w:jc w:val="left"/>
              <w:textAlignment w:val="baseline"/>
              <w:rPr>
                <w:rFonts w:eastAsia="等线"/>
                <w:bCs/>
                <w:sz w:val="20"/>
                <w:szCs w:val="20"/>
                <w:lang w:val="en-GB" w:eastAsia="en-GB"/>
              </w:rPr>
            </w:pPr>
            <w:r w:rsidRPr="00B9637B">
              <w:rPr>
                <w:rFonts w:eastAsia="等线"/>
                <w:bCs/>
                <w:sz w:val="20"/>
                <w:szCs w:val="20"/>
                <w:lang w:val="en-GB" w:eastAsia="en-GB"/>
              </w:rPr>
              <w:t>VoIP and low-data rate services for commercial handset terminals</w:t>
            </w:r>
          </w:p>
          <w:p w14:paraId="23517A05" w14:textId="77777777" w:rsidR="00B9637B" w:rsidRDefault="00B9637B" w:rsidP="00B9637B">
            <w:pPr>
              <w:overflowPunct w:val="0"/>
              <w:snapToGrid/>
              <w:spacing w:after="0"/>
              <w:jc w:val="left"/>
              <w:textAlignment w:val="baseline"/>
              <w:rPr>
                <w:rFonts w:eastAsia="等线"/>
                <w:bCs/>
                <w:sz w:val="20"/>
                <w:szCs w:val="20"/>
                <w:lang w:val="en-GB" w:eastAsia="en-GB"/>
              </w:rPr>
            </w:pPr>
            <w:bookmarkStart w:id="3" w:name="_Hlk90207880"/>
          </w:p>
          <w:p w14:paraId="0E29A0C4" w14:textId="77777777" w:rsidR="00B9637B" w:rsidRPr="00B9637B" w:rsidRDefault="00B9637B" w:rsidP="00B9637B">
            <w:pPr>
              <w:overflowPunct w:val="0"/>
              <w:snapToGrid/>
              <w:spacing w:after="0"/>
              <w:jc w:val="left"/>
              <w:textAlignment w:val="baseline"/>
              <w:rPr>
                <w:rFonts w:eastAsia="等线"/>
                <w:bCs/>
                <w:sz w:val="20"/>
                <w:szCs w:val="20"/>
                <w:lang w:val="en-GB" w:eastAsia="en-GB"/>
              </w:rPr>
            </w:pPr>
            <w:r w:rsidRPr="00B9637B">
              <w:rPr>
                <w:rFonts w:eastAsia="等线"/>
                <w:bCs/>
                <w:sz w:val="20"/>
                <w:szCs w:val="20"/>
                <w:lang w:val="en-GB" w:eastAsia="en-GB"/>
              </w:rPr>
              <w:t>The following items are shown as examples of areas to consider</w:t>
            </w:r>
            <w:r w:rsidRPr="00B9637B">
              <w:rPr>
                <w:rFonts w:eastAsia="等线"/>
                <w:sz w:val="20"/>
                <w:szCs w:val="20"/>
                <w:lang w:val="en-GB" w:eastAsia="en-GB"/>
              </w:rPr>
              <w:t xml:space="preserve"> </w:t>
            </w:r>
            <w:r w:rsidRPr="00B9637B">
              <w:rPr>
                <w:rFonts w:eastAsia="等线"/>
                <w:bCs/>
                <w:sz w:val="20"/>
                <w:szCs w:val="20"/>
                <w:lang w:val="en-GB" w:eastAsia="en-GB"/>
              </w:rPr>
              <w:t>in the RAN2 study.</w:t>
            </w:r>
            <w:bookmarkEnd w:id="3"/>
          </w:p>
          <w:p w14:paraId="6E09451C" w14:textId="77777777" w:rsidR="00B9637B" w:rsidRPr="00B9637B" w:rsidRDefault="00B9637B" w:rsidP="00B9637B">
            <w:pPr>
              <w:numPr>
                <w:ilvl w:val="0"/>
                <w:numId w:val="30"/>
              </w:numPr>
              <w:overflowPunct w:val="0"/>
              <w:snapToGrid/>
              <w:spacing w:after="0"/>
              <w:jc w:val="left"/>
              <w:textAlignment w:val="baseline"/>
              <w:rPr>
                <w:rFonts w:eastAsia="等线"/>
                <w:bCs/>
                <w:sz w:val="20"/>
                <w:szCs w:val="20"/>
                <w:lang w:val="en-GB" w:eastAsia="en-GB"/>
              </w:rPr>
            </w:pPr>
            <w:r w:rsidRPr="00B9637B">
              <w:rPr>
                <w:rFonts w:eastAsia="等线"/>
                <w:bCs/>
                <w:sz w:val="20"/>
                <w:szCs w:val="20"/>
                <w:lang w:val="en-GB" w:eastAsia="en-GB"/>
              </w:rPr>
              <w:t xml:space="preserve">Improved performance of low-rate codecs in link budget limited situation including reducing RAN protocol overhead for </w:t>
            </w:r>
            <w:proofErr w:type="spellStart"/>
            <w:r w:rsidRPr="00B9637B">
              <w:rPr>
                <w:rFonts w:eastAsia="等线"/>
                <w:bCs/>
                <w:sz w:val="20"/>
                <w:szCs w:val="20"/>
                <w:lang w:val="en-GB" w:eastAsia="en-GB"/>
              </w:rPr>
              <w:t>VoNR</w:t>
            </w:r>
            <w:proofErr w:type="spellEnd"/>
          </w:p>
          <w:p w14:paraId="74AD2F11" w14:textId="77777777" w:rsidR="00B9637B" w:rsidRPr="00B9637B" w:rsidRDefault="00B9637B" w:rsidP="00B9637B">
            <w:pPr>
              <w:numPr>
                <w:ilvl w:val="1"/>
                <w:numId w:val="30"/>
              </w:numPr>
              <w:overflowPunct w:val="0"/>
              <w:snapToGrid/>
              <w:spacing w:after="0"/>
              <w:jc w:val="left"/>
              <w:textAlignment w:val="baseline"/>
              <w:rPr>
                <w:rFonts w:eastAsia="等线"/>
                <w:bCs/>
                <w:sz w:val="20"/>
                <w:szCs w:val="20"/>
                <w:lang w:val="en-GB" w:eastAsia="en-GB"/>
              </w:rPr>
            </w:pPr>
            <w:r w:rsidRPr="00B9637B">
              <w:rPr>
                <w:rFonts w:eastAsia="等线"/>
                <w:bCs/>
                <w:sz w:val="20"/>
                <w:szCs w:val="20"/>
                <w:lang w:val="en-GB" w:eastAsia="en-GB"/>
              </w:rPr>
              <w:t>NOTE: Intent is not to introduce a new codec.</w:t>
            </w:r>
          </w:p>
          <w:p w14:paraId="07C2CEE3" w14:textId="77777777" w:rsidR="00B9637B" w:rsidRDefault="00B9637B" w:rsidP="001C7D97">
            <w:pPr>
              <w:overflowPunct w:val="0"/>
              <w:snapToGrid/>
              <w:spacing w:after="0"/>
              <w:jc w:val="left"/>
              <w:textAlignment w:val="baseline"/>
              <w:rPr>
                <w:rFonts w:eastAsia="等线"/>
                <w:bCs/>
                <w:sz w:val="20"/>
                <w:szCs w:val="20"/>
                <w:lang w:val="en-GB" w:eastAsia="en-GB"/>
              </w:rPr>
            </w:pPr>
            <w:bookmarkStart w:id="4" w:name="_Hlk86407239"/>
          </w:p>
          <w:p w14:paraId="2FC5D427" w14:textId="68A9BA58" w:rsidR="001C7D97" w:rsidRPr="001C7D97" w:rsidRDefault="00B9637B" w:rsidP="001C7D97">
            <w:pPr>
              <w:overflowPunct w:val="0"/>
              <w:snapToGrid/>
              <w:spacing w:after="0"/>
              <w:jc w:val="left"/>
              <w:textAlignment w:val="baseline"/>
              <w:rPr>
                <w:rFonts w:eastAsia="等线"/>
                <w:bCs/>
                <w:sz w:val="20"/>
                <w:szCs w:val="20"/>
                <w:lang w:val="en-GB" w:eastAsia="en-GB"/>
              </w:rPr>
            </w:pPr>
            <w:r w:rsidRPr="00B9637B">
              <w:rPr>
                <w:rFonts w:eastAsia="等线"/>
                <w:bCs/>
                <w:sz w:val="20"/>
                <w:szCs w:val="20"/>
                <w:lang w:val="en-GB" w:eastAsia="en-GB"/>
              </w:rPr>
              <w:t>RAN to determine by RAN#97 (for RAN1 items) and RAN#98 (for RAN2 items) whether the study phase has identified any need for NTN-specific coverage enhancements in Rel-18</w:t>
            </w:r>
            <w:bookmarkEnd w:id="4"/>
            <w:r w:rsidRPr="00B9637B">
              <w:rPr>
                <w:rFonts w:eastAsia="等线"/>
                <w:bCs/>
                <w:sz w:val="20"/>
                <w:szCs w:val="20"/>
                <w:lang w:val="en-GB" w:eastAsia="en-GB"/>
              </w:rPr>
              <w:t>. If needed, the set of NTN-specific work item objectives will be further updated.</w:t>
            </w:r>
          </w:p>
        </w:tc>
      </w:tr>
    </w:tbl>
    <w:p w14:paraId="2147783C" w14:textId="279775A4" w:rsidR="0067198E" w:rsidRDefault="0067198E" w:rsidP="0067198E">
      <w:pPr>
        <w:autoSpaceDE/>
        <w:autoSpaceDN/>
        <w:adjustRightInd/>
        <w:snapToGrid/>
        <w:rPr>
          <w:rFonts w:eastAsia="宋体"/>
          <w:lang w:eastAsia="zh-CN"/>
        </w:rPr>
      </w:pPr>
      <w:r w:rsidRPr="00F320C1">
        <w:rPr>
          <w:rFonts w:eastAsia="宋体"/>
          <w:lang w:eastAsia="x-none"/>
        </w:rPr>
        <w:t>In this contribution,</w:t>
      </w:r>
      <w:r w:rsidRPr="00F320C1">
        <w:t xml:space="preserve"> </w:t>
      </w:r>
      <w:r w:rsidRPr="00F320C1">
        <w:rPr>
          <w:rFonts w:eastAsia="宋体"/>
          <w:lang w:eastAsia="x-none"/>
        </w:rPr>
        <w:t xml:space="preserve">we </w:t>
      </w:r>
      <w:r>
        <w:rPr>
          <w:rFonts w:eastAsia="宋体" w:hint="eastAsia"/>
          <w:lang w:eastAsia="zh-CN"/>
        </w:rPr>
        <w:t>share</w:t>
      </w:r>
      <w:r>
        <w:rPr>
          <w:rFonts w:eastAsia="宋体"/>
          <w:lang w:eastAsia="zh-CN"/>
        </w:rPr>
        <w:t xml:space="preserve"> </w:t>
      </w:r>
      <w:r w:rsidRPr="00F320C1">
        <w:rPr>
          <w:rFonts w:eastAsia="宋体"/>
          <w:lang w:eastAsia="x-none"/>
        </w:rPr>
        <w:t xml:space="preserve">our </w:t>
      </w:r>
      <w:r w:rsidR="00E3327D">
        <w:rPr>
          <w:rFonts w:eastAsia="宋体"/>
          <w:lang w:eastAsia="x-none"/>
        </w:rPr>
        <w:t xml:space="preserve">evolution results and </w:t>
      </w:r>
      <w:r w:rsidRPr="00F320C1">
        <w:rPr>
          <w:rFonts w:eastAsia="宋体"/>
          <w:lang w:eastAsia="x-none"/>
        </w:rPr>
        <w:t xml:space="preserve">initial views on </w:t>
      </w:r>
      <w:r>
        <w:rPr>
          <w:rFonts w:eastAsia="宋体"/>
          <w:lang w:eastAsia="x-none"/>
        </w:rPr>
        <w:t>coverage</w:t>
      </w:r>
      <w:r w:rsidRPr="00942738">
        <w:rPr>
          <w:rFonts w:eastAsia="宋体"/>
          <w:lang w:eastAsia="x-none"/>
        </w:rPr>
        <w:t xml:space="preserve"> </w:t>
      </w:r>
      <w:r>
        <w:rPr>
          <w:rFonts w:eastAsia="宋体"/>
          <w:lang w:eastAsia="x-none"/>
        </w:rPr>
        <w:t>enhancements to NR over NTN</w:t>
      </w:r>
      <w:r w:rsidRPr="00F320C1">
        <w:rPr>
          <w:rFonts w:eastAsia="宋体"/>
          <w:lang w:eastAsia="zh-CN"/>
        </w:rPr>
        <w:t>.</w:t>
      </w:r>
    </w:p>
    <w:p w14:paraId="33CD9909" w14:textId="77777777" w:rsidR="001027C1" w:rsidRPr="00A466DF" w:rsidRDefault="001027C1" w:rsidP="005C65CE">
      <w:pPr>
        <w:rPr>
          <w:b/>
          <w:i/>
          <w:lang w:eastAsia="zh-CN"/>
        </w:rPr>
      </w:pPr>
    </w:p>
    <w:p w14:paraId="3AB91EF1" w14:textId="1982F043" w:rsidR="00BA7ED8" w:rsidRPr="00E632D4" w:rsidRDefault="009E00F7" w:rsidP="00292DFB">
      <w:pPr>
        <w:pStyle w:val="1"/>
        <w:rPr>
          <w:lang w:eastAsia="zh-CN"/>
        </w:rPr>
      </w:pPr>
      <w:r w:rsidRPr="009E00F7">
        <w:rPr>
          <w:lang w:eastAsia="zh-CN"/>
        </w:rPr>
        <w:lastRenderedPageBreak/>
        <w:t>Link Budget Analysis</w:t>
      </w:r>
      <w:r>
        <w:rPr>
          <w:lang w:eastAsia="zh-CN"/>
        </w:rPr>
        <w:t xml:space="preserve"> for smart phone in NTN</w:t>
      </w:r>
    </w:p>
    <w:p w14:paraId="5AB01B26" w14:textId="48EE1DB2" w:rsidR="00616A5D" w:rsidRDefault="00616A5D" w:rsidP="009E00F7">
      <w:pPr>
        <w:autoSpaceDE/>
        <w:autoSpaceDN/>
        <w:adjustRightInd/>
        <w:snapToGrid/>
        <w:spacing w:after="180"/>
        <w:rPr>
          <w:rFonts w:eastAsia="宋体"/>
          <w:lang w:val="en-GB" w:eastAsia="zh-CN"/>
        </w:rPr>
      </w:pPr>
      <w:r>
        <w:rPr>
          <w:rFonts w:eastAsia="宋体" w:hint="eastAsia"/>
          <w:lang w:val="en-GB" w:eastAsia="zh-CN"/>
        </w:rPr>
        <w:t>In RAN1#1</w:t>
      </w:r>
      <w:r w:rsidR="00931EAE">
        <w:rPr>
          <w:rFonts w:eastAsia="宋体" w:hint="eastAsia"/>
          <w:lang w:val="en-GB" w:eastAsia="zh-CN"/>
        </w:rPr>
        <w:t>10</w:t>
      </w:r>
      <w:r>
        <w:rPr>
          <w:rFonts w:eastAsia="宋体" w:hint="eastAsia"/>
          <w:lang w:val="en-GB" w:eastAsia="zh-CN"/>
        </w:rPr>
        <w:t xml:space="preserve">e, </w:t>
      </w:r>
      <w:r w:rsidR="00DF7506">
        <w:rPr>
          <w:rFonts w:eastAsia="宋体"/>
          <w:lang w:val="en-GB" w:eastAsia="zh-CN"/>
        </w:rPr>
        <w:t>it was agreed that for</w:t>
      </w:r>
      <w:r w:rsidR="00DF7506" w:rsidRPr="00DF7506">
        <w:rPr>
          <w:rFonts w:eastAsia="宋体"/>
          <w:lang w:val="en-GB" w:eastAsia="zh-CN"/>
        </w:rPr>
        <w:t xml:space="preserve"> NR-NTN coverage enhancement in Rel-18, link budget of parameter set-1 for LEO-1200 operating at LOS is considered as the target to evaluate whether each channel/signal with the existing specification needs to be enhanced or not</w:t>
      </w:r>
      <w:r w:rsidR="00CF4312">
        <w:rPr>
          <w:rFonts w:eastAsia="宋体"/>
          <w:lang w:val="en-GB" w:eastAsia="zh-CN"/>
        </w:rPr>
        <w:t xml:space="preserve"> [2</w:t>
      </w:r>
      <w:bookmarkStart w:id="5" w:name="_GoBack"/>
      <w:bookmarkEnd w:id="5"/>
      <w:r w:rsidR="00CF4312">
        <w:rPr>
          <w:rFonts w:eastAsia="宋体"/>
          <w:lang w:val="en-GB" w:eastAsia="zh-CN"/>
        </w:rPr>
        <w:t>]</w:t>
      </w:r>
      <w:r w:rsidR="00DF7506" w:rsidRPr="00DF7506">
        <w:rPr>
          <w:rFonts w:eastAsia="宋体"/>
          <w:lang w:val="en-GB" w:eastAsia="zh-CN"/>
        </w:rPr>
        <w:t>.</w:t>
      </w:r>
    </w:p>
    <w:tbl>
      <w:tblPr>
        <w:tblStyle w:val="aff1"/>
        <w:tblW w:w="0" w:type="auto"/>
        <w:tblLook w:val="04A0" w:firstRow="1" w:lastRow="0" w:firstColumn="1" w:lastColumn="0" w:noHBand="0" w:noVBand="1"/>
      </w:tblPr>
      <w:tblGrid>
        <w:gridCol w:w="9307"/>
      </w:tblGrid>
      <w:tr w:rsidR="00BA1604" w14:paraId="7800A94A" w14:textId="77777777" w:rsidTr="00806F67">
        <w:tc>
          <w:tcPr>
            <w:tcW w:w="9962" w:type="dxa"/>
          </w:tcPr>
          <w:p w14:paraId="7ADAAAD3" w14:textId="77777777" w:rsidR="00DF7506" w:rsidRPr="00DF7506" w:rsidRDefault="00DF7506" w:rsidP="00DF7506">
            <w:pPr>
              <w:autoSpaceDE/>
              <w:autoSpaceDN/>
              <w:adjustRightInd/>
              <w:snapToGrid/>
              <w:spacing w:after="0"/>
              <w:jc w:val="left"/>
              <w:rPr>
                <w:rFonts w:eastAsia="Yu Gothic"/>
                <w:b/>
                <w:bCs/>
                <w:sz w:val="20"/>
                <w:szCs w:val="20"/>
                <w:lang w:val="en-GB" w:eastAsia="zh-CN"/>
              </w:rPr>
            </w:pPr>
            <w:r w:rsidRPr="00DF7506">
              <w:rPr>
                <w:rFonts w:eastAsia="Yu Gothic"/>
                <w:b/>
                <w:bCs/>
                <w:sz w:val="20"/>
                <w:szCs w:val="20"/>
                <w:highlight w:val="green"/>
                <w:lang w:val="en-GB" w:eastAsia="zh-CN"/>
              </w:rPr>
              <w:t>Agreement</w:t>
            </w:r>
          </w:p>
          <w:p w14:paraId="31D84C67" w14:textId="77777777" w:rsidR="00DF7506" w:rsidRPr="00DF7506" w:rsidRDefault="00DF7506" w:rsidP="00DF7506">
            <w:pPr>
              <w:autoSpaceDE/>
              <w:autoSpaceDN/>
              <w:adjustRightInd/>
              <w:snapToGrid/>
              <w:spacing w:after="0"/>
              <w:jc w:val="left"/>
              <w:rPr>
                <w:rFonts w:eastAsia="Yu Gothic"/>
                <w:sz w:val="20"/>
                <w:szCs w:val="20"/>
                <w:lang w:val="en-GB" w:eastAsia="zh-CN"/>
              </w:rPr>
            </w:pPr>
            <w:r w:rsidRPr="00DF7506">
              <w:rPr>
                <w:rFonts w:eastAsia="Yu Gothic"/>
                <w:sz w:val="20"/>
                <w:szCs w:val="20"/>
                <w:lang w:val="en-GB"/>
              </w:rPr>
              <w:t xml:space="preserve">For NR-NTN coverage enhancement in Rel-18, link budget of parameter set-1 for LEO-1200 operating at LOS is </w:t>
            </w:r>
            <w:r w:rsidRPr="00DF7506">
              <w:rPr>
                <w:rFonts w:eastAsia="Yu Gothic"/>
                <w:sz w:val="20"/>
                <w:szCs w:val="20"/>
                <w:lang w:val="en-GB" w:eastAsia="zh-CN"/>
              </w:rPr>
              <w:t>considered as the target to evaluate whether each channel/signal with the existing specification needs to be enhanced or not. The targeted performances are used to evaluate the following services:</w:t>
            </w:r>
          </w:p>
          <w:p w14:paraId="51F7C6AF" w14:textId="77777777" w:rsidR="00DF7506" w:rsidRPr="00DF7506" w:rsidRDefault="00DF7506" w:rsidP="00DF7506">
            <w:pPr>
              <w:numPr>
                <w:ilvl w:val="0"/>
                <w:numId w:val="40"/>
              </w:numPr>
              <w:autoSpaceDE/>
              <w:autoSpaceDN/>
              <w:adjustRightInd/>
              <w:snapToGrid/>
              <w:spacing w:after="0"/>
              <w:ind w:left="720"/>
              <w:jc w:val="left"/>
              <w:rPr>
                <w:rFonts w:eastAsia="Batang"/>
                <w:sz w:val="20"/>
                <w:szCs w:val="20"/>
              </w:rPr>
            </w:pPr>
            <w:r w:rsidRPr="00DF7506">
              <w:rPr>
                <w:rFonts w:eastAsia="Batang"/>
                <w:sz w:val="20"/>
                <w:szCs w:val="20"/>
              </w:rPr>
              <w:t xml:space="preserve">VoIP using AMR 4.75 kbps. </w:t>
            </w:r>
          </w:p>
          <w:p w14:paraId="298E1B6A" w14:textId="77777777" w:rsidR="00DF7506" w:rsidRPr="00DF7506" w:rsidRDefault="00DF7506" w:rsidP="00DF7506">
            <w:pPr>
              <w:numPr>
                <w:ilvl w:val="0"/>
                <w:numId w:val="40"/>
              </w:numPr>
              <w:autoSpaceDE/>
              <w:autoSpaceDN/>
              <w:adjustRightInd/>
              <w:snapToGrid/>
              <w:spacing w:after="0"/>
              <w:ind w:left="720"/>
              <w:jc w:val="left"/>
              <w:rPr>
                <w:rFonts w:eastAsia="Batang"/>
                <w:sz w:val="20"/>
                <w:szCs w:val="20"/>
              </w:rPr>
            </w:pPr>
            <w:r w:rsidRPr="00DF7506">
              <w:rPr>
                <w:rFonts w:eastAsia="Batang"/>
                <w:sz w:val="20"/>
                <w:szCs w:val="20"/>
              </w:rPr>
              <w:t xml:space="preserve">Low data rate of 3 kbps. </w:t>
            </w:r>
          </w:p>
          <w:p w14:paraId="2C208E52" w14:textId="0248454B" w:rsidR="00BA1604" w:rsidRPr="00DF7506" w:rsidRDefault="00DF7506" w:rsidP="00DF7506">
            <w:pPr>
              <w:numPr>
                <w:ilvl w:val="0"/>
                <w:numId w:val="40"/>
              </w:numPr>
              <w:autoSpaceDE/>
              <w:autoSpaceDN/>
              <w:adjustRightInd/>
              <w:snapToGrid/>
              <w:spacing w:after="0"/>
              <w:ind w:left="720"/>
              <w:jc w:val="left"/>
              <w:rPr>
                <w:rFonts w:eastAsia="Batang"/>
                <w:sz w:val="20"/>
                <w:szCs w:val="20"/>
              </w:rPr>
            </w:pPr>
            <w:r w:rsidRPr="00DF7506">
              <w:rPr>
                <w:rFonts w:eastAsia="Batang"/>
                <w:sz w:val="20"/>
                <w:szCs w:val="20"/>
              </w:rPr>
              <w:t>Potential enhancements for deployments with parameter set-1 can also apply for deployments for parameter set-2</w:t>
            </w:r>
          </w:p>
        </w:tc>
      </w:tr>
    </w:tbl>
    <w:p w14:paraId="7697A5B7" w14:textId="77777777" w:rsidR="00C42FB0" w:rsidRDefault="00C42FB0" w:rsidP="009E00F7"/>
    <w:p w14:paraId="3DE77DE5" w14:textId="415B7797" w:rsidR="00631401" w:rsidRDefault="00106D10" w:rsidP="00106D10">
      <w:pPr>
        <w:pStyle w:val="2"/>
        <w:rPr>
          <w:lang w:eastAsia="zh-CN"/>
        </w:rPr>
      </w:pPr>
      <w:r w:rsidRPr="00106D10">
        <w:rPr>
          <w:lang w:eastAsia="zh-CN"/>
        </w:rPr>
        <w:t>Link Budget Analysis fo</w:t>
      </w:r>
      <w:r>
        <w:rPr>
          <w:lang w:eastAsia="zh-CN"/>
        </w:rPr>
        <w:t xml:space="preserve">r </w:t>
      </w:r>
      <w:r w:rsidR="00631401">
        <w:rPr>
          <w:rFonts w:hint="eastAsia"/>
          <w:lang w:eastAsia="zh-CN"/>
        </w:rPr>
        <w:t>PRACH</w:t>
      </w:r>
    </w:p>
    <w:p w14:paraId="4BA698DD" w14:textId="73DDD044" w:rsidR="005D0040" w:rsidRDefault="0088575B" w:rsidP="005D0040">
      <w:pPr>
        <w:rPr>
          <w:lang w:eastAsia="zh-CN"/>
        </w:rPr>
      </w:pPr>
      <w:r>
        <w:rPr>
          <w:lang w:eastAsia="zh-CN"/>
        </w:rPr>
        <w:t xml:space="preserve">In our </w:t>
      </w:r>
      <w:r w:rsidRPr="0088575B">
        <w:rPr>
          <w:lang w:eastAsia="zh-CN"/>
        </w:rPr>
        <w:t xml:space="preserve">coverage evaluation of </w:t>
      </w:r>
      <w:r>
        <w:rPr>
          <w:lang w:eastAsia="zh-CN"/>
        </w:rPr>
        <w:t>PRACH</w:t>
      </w:r>
      <w:r w:rsidRPr="0088575B">
        <w:rPr>
          <w:lang w:eastAsia="zh-CN"/>
        </w:rPr>
        <w:t xml:space="preserve"> in NR NTN, the following table is assumed.</w:t>
      </w:r>
    </w:p>
    <w:p w14:paraId="561B075D" w14:textId="77E50410" w:rsidR="0088575B" w:rsidRPr="00F95669" w:rsidRDefault="00F95669" w:rsidP="00F95669">
      <w:pPr>
        <w:jc w:val="center"/>
        <w:rPr>
          <w:b/>
          <w:lang w:eastAsia="zh-CN"/>
        </w:rPr>
      </w:pPr>
      <w:r w:rsidRPr="00F95669">
        <w:rPr>
          <w:b/>
          <w:lang w:eastAsia="zh-CN"/>
        </w:rPr>
        <w:t>Table 2.1-1: Simulation assumptions for PRACH transmission</w:t>
      </w:r>
    </w:p>
    <w:tbl>
      <w:tblPr>
        <w:tblW w:w="9067" w:type="dxa"/>
        <w:jc w:val="center"/>
        <w:tblCellMar>
          <w:left w:w="0" w:type="dxa"/>
          <w:right w:w="0" w:type="dxa"/>
        </w:tblCellMar>
        <w:tblLook w:val="04A0" w:firstRow="1" w:lastRow="0" w:firstColumn="1" w:lastColumn="0" w:noHBand="0" w:noVBand="1"/>
      </w:tblPr>
      <w:tblGrid>
        <w:gridCol w:w="3114"/>
        <w:gridCol w:w="5953"/>
      </w:tblGrid>
      <w:tr w:rsidR="00631401" w:rsidRPr="00631401" w14:paraId="4AA295E3" w14:textId="77777777" w:rsidTr="00806F6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79AB4D9B" w14:textId="77777777" w:rsidR="00631401" w:rsidRPr="00C14EA1" w:rsidRDefault="00631401" w:rsidP="00631401">
            <w:pPr>
              <w:overflowPunct w:val="0"/>
              <w:adjustRightInd/>
              <w:snapToGrid/>
              <w:spacing w:after="0"/>
              <w:jc w:val="center"/>
              <w:textAlignment w:val="baseline"/>
              <w:rPr>
                <w:rFonts w:eastAsia="Batang"/>
                <w:b/>
                <w:bCs/>
                <w:szCs w:val="18"/>
                <w:lang w:val="en-GB"/>
              </w:rPr>
            </w:pPr>
            <w:r w:rsidRPr="00C14EA1">
              <w:rPr>
                <w:rFonts w:eastAsia="Batang"/>
                <w:b/>
                <w:bCs/>
                <w:color w:val="000000"/>
                <w:szCs w:val="18"/>
                <w:lang w:val="en-GB"/>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3BCD3622" w14:textId="77777777" w:rsidR="00631401" w:rsidRPr="00C14EA1" w:rsidRDefault="00631401" w:rsidP="00631401">
            <w:pPr>
              <w:overflowPunct w:val="0"/>
              <w:adjustRightInd/>
              <w:snapToGrid/>
              <w:spacing w:after="0"/>
              <w:jc w:val="center"/>
              <w:textAlignment w:val="baseline"/>
              <w:rPr>
                <w:rFonts w:eastAsia="Batang"/>
                <w:b/>
                <w:bCs/>
                <w:szCs w:val="18"/>
                <w:lang w:val="en-GB"/>
              </w:rPr>
            </w:pPr>
            <w:r w:rsidRPr="00C14EA1">
              <w:rPr>
                <w:rFonts w:eastAsia="Batang"/>
                <w:b/>
                <w:bCs/>
                <w:color w:val="000000"/>
                <w:szCs w:val="18"/>
                <w:lang w:val="en-GB"/>
              </w:rPr>
              <w:t>Value</w:t>
            </w:r>
          </w:p>
        </w:tc>
      </w:tr>
      <w:tr w:rsidR="00631401" w:rsidRPr="00631401" w14:paraId="6B0B23F7" w14:textId="77777777" w:rsidTr="00806F6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5CEFA4" w14:textId="77777777" w:rsidR="00631401" w:rsidRPr="00C14EA1" w:rsidRDefault="00631401" w:rsidP="00631401">
            <w:pPr>
              <w:autoSpaceDE/>
              <w:autoSpaceDN/>
              <w:adjustRightInd/>
              <w:snapToGrid/>
              <w:spacing w:after="0"/>
              <w:jc w:val="left"/>
              <w:rPr>
                <w:rFonts w:eastAsia="Batang"/>
                <w:szCs w:val="18"/>
                <w:lang w:val="en-GB"/>
              </w:rPr>
            </w:pPr>
            <w:r w:rsidRPr="00C14EA1">
              <w:rPr>
                <w:rFonts w:eastAsia="Batang"/>
                <w:szCs w:val="18"/>
                <w:lang w:val="en-GB"/>
              </w:rPr>
              <w:t>Format</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62600A" w14:textId="1D6FCD03" w:rsidR="00631401" w:rsidRPr="00C14EA1" w:rsidRDefault="00631401" w:rsidP="005D0040">
            <w:pPr>
              <w:autoSpaceDE/>
              <w:autoSpaceDN/>
              <w:adjustRightInd/>
              <w:snapToGrid/>
              <w:spacing w:before="20" w:after="20" w:line="276" w:lineRule="auto"/>
              <w:jc w:val="left"/>
              <w:rPr>
                <w:rFonts w:eastAsia="Batang"/>
                <w:szCs w:val="18"/>
                <w:lang w:val="da-DK"/>
              </w:rPr>
            </w:pPr>
            <w:r w:rsidRPr="00C14EA1">
              <w:rPr>
                <w:rFonts w:eastAsia="Batang"/>
                <w:szCs w:val="18"/>
                <w:lang w:val="da-DK"/>
              </w:rPr>
              <w:t>Format 0</w:t>
            </w:r>
            <w:r w:rsidR="0039518C" w:rsidRPr="00C14EA1">
              <w:rPr>
                <w:rFonts w:eastAsia="Batang"/>
                <w:szCs w:val="18"/>
                <w:lang w:val="da-DK"/>
              </w:rPr>
              <w:t>, Format B4, Format 2</w:t>
            </w:r>
          </w:p>
        </w:tc>
      </w:tr>
      <w:tr w:rsidR="00631401" w:rsidRPr="00631401" w14:paraId="0A7BD8A5" w14:textId="77777777" w:rsidTr="00806F6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6FADBF" w14:textId="77777777" w:rsidR="00631401" w:rsidRPr="00C14EA1" w:rsidRDefault="00631401" w:rsidP="00631401">
            <w:pPr>
              <w:autoSpaceDE/>
              <w:autoSpaceDN/>
              <w:adjustRightInd/>
              <w:snapToGrid/>
              <w:spacing w:after="0"/>
              <w:jc w:val="left"/>
              <w:rPr>
                <w:rFonts w:eastAsia="Batang"/>
                <w:szCs w:val="18"/>
                <w:lang w:val="en-GB"/>
              </w:rPr>
            </w:pPr>
            <w:r w:rsidRPr="00C14EA1">
              <w:rPr>
                <w:rFonts w:eastAsia="Batang"/>
                <w:szCs w:val="18"/>
                <w:lang w:val="en-GB"/>
              </w:rPr>
              <w:t>SCS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694B55" w14:textId="72570B16" w:rsidR="00631401" w:rsidRPr="00C14EA1" w:rsidRDefault="005D0040" w:rsidP="00631401">
            <w:pPr>
              <w:autoSpaceDE/>
              <w:autoSpaceDN/>
              <w:adjustRightInd/>
              <w:snapToGrid/>
              <w:spacing w:before="20" w:after="20" w:line="276" w:lineRule="auto"/>
              <w:jc w:val="left"/>
              <w:rPr>
                <w:rFonts w:eastAsia="Batang"/>
                <w:szCs w:val="18"/>
                <w:lang w:val="en-GB"/>
              </w:rPr>
            </w:pPr>
            <w:r w:rsidRPr="00C14EA1">
              <w:rPr>
                <w:rFonts w:eastAsia="Batang"/>
                <w:szCs w:val="18"/>
                <w:lang w:val="en-GB"/>
              </w:rPr>
              <w:t>1.25 KHz</w:t>
            </w:r>
            <w:r w:rsidR="00546D73" w:rsidRPr="00C14EA1">
              <w:rPr>
                <w:rFonts w:eastAsia="Batang"/>
                <w:szCs w:val="18"/>
                <w:lang w:val="en-GB"/>
              </w:rPr>
              <w:t>/15KHz</w:t>
            </w:r>
          </w:p>
        </w:tc>
      </w:tr>
      <w:tr w:rsidR="00631401" w:rsidRPr="00631401" w14:paraId="57EBA14E" w14:textId="77777777" w:rsidTr="00806F6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32E079" w14:textId="77777777" w:rsidR="00631401" w:rsidRPr="00C14EA1" w:rsidRDefault="00631401" w:rsidP="00631401">
            <w:pPr>
              <w:autoSpaceDE/>
              <w:autoSpaceDN/>
              <w:adjustRightInd/>
              <w:snapToGrid/>
              <w:spacing w:before="20" w:after="20" w:line="276" w:lineRule="auto"/>
              <w:jc w:val="left"/>
              <w:rPr>
                <w:rFonts w:eastAsia="Batang"/>
                <w:szCs w:val="18"/>
                <w:lang w:val="en-GB"/>
              </w:rPr>
            </w:pPr>
            <w:r w:rsidRPr="00C14EA1">
              <w:rPr>
                <w:rFonts w:eastAsia="Batang"/>
                <w:szCs w:val="18"/>
                <w:lang w:val="en-GB"/>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D8601B" w14:textId="483A2581" w:rsidR="00631401" w:rsidRPr="00C14EA1" w:rsidRDefault="00631401" w:rsidP="00217A3C">
            <w:pPr>
              <w:autoSpaceDE/>
              <w:autoSpaceDN/>
              <w:adjustRightInd/>
              <w:snapToGrid/>
              <w:spacing w:before="20" w:after="20" w:line="276" w:lineRule="auto"/>
              <w:jc w:val="left"/>
              <w:rPr>
                <w:rFonts w:eastAsia="Batang"/>
                <w:szCs w:val="18"/>
                <w:lang w:val="en-GB"/>
              </w:rPr>
            </w:pPr>
            <w:r w:rsidRPr="00C14EA1">
              <w:rPr>
                <w:rFonts w:eastAsia="Batang"/>
                <w:szCs w:val="18"/>
                <w:lang w:val="en-GB"/>
              </w:rPr>
              <w:t>1% missed detection</w:t>
            </w:r>
          </w:p>
        </w:tc>
      </w:tr>
      <w:tr w:rsidR="00631401" w:rsidRPr="00631401" w14:paraId="306FD580" w14:textId="77777777" w:rsidTr="00806F6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9821B4" w14:textId="77777777" w:rsidR="00631401" w:rsidRPr="00C14EA1" w:rsidRDefault="00631401" w:rsidP="00631401">
            <w:pPr>
              <w:autoSpaceDE/>
              <w:autoSpaceDN/>
              <w:adjustRightInd/>
              <w:snapToGrid/>
              <w:spacing w:after="0"/>
              <w:jc w:val="left"/>
              <w:rPr>
                <w:rFonts w:eastAsia="Batang"/>
                <w:szCs w:val="18"/>
                <w:lang w:val="en-GB"/>
              </w:rPr>
            </w:pPr>
            <w:r w:rsidRPr="00C14EA1">
              <w:rPr>
                <w:rFonts w:eastAsia="Batang"/>
                <w:szCs w:val="18"/>
                <w:lang w:val="en-GB"/>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51AD3D" w14:textId="0AC91FA1" w:rsidR="00631401" w:rsidRPr="00C14EA1" w:rsidRDefault="00E03206" w:rsidP="00631401">
            <w:pPr>
              <w:autoSpaceDE/>
              <w:autoSpaceDN/>
              <w:adjustRightInd/>
              <w:snapToGrid/>
              <w:spacing w:beforeLines="50" w:before="120" w:afterLines="50"/>
              <w:jc w:val="left"/>
              <w:rPr>
                <w:rFonts w:eastAsia="Batang"/>
                <w:szCs w:val="18"/>
                <w:lang w:val="en-GB"/>
              </w:rPr>
            </w:pPr>
            <w:r w:rsidRPr="00C14EA1">
              <w:rPr>
                <w:rFonts w:eastAsia="Batang"/>
                <w:szCs w:val="18"/>
                <w:lang w:val="en-GB"/>
              </w:rPr>
              <w:t>1</w:t>
            </w:r>
          </w:p>
        </w:tc>
      </w:tr>
    </w:tbl>
    <w:p w14:paraId="74D584BE" w14:textId="15410052" w:rsidR="00631401" w:rsidRDefault="0088575B" w:rsidP="009E00F7">
      <w:pPr>
        <w:rPr>
          <w:lang w:eastAsia="zh-CN"/>
        </w:rPr>
      </w:pPr>
      <w:r w:rsidRPr="0088575B">
        <w:rPr>
          <w:rFonts w:hint="eastAsia"/>
          <w:lang w:eastAsia="zh-CN"/>
        </w:rPr>
        <w:t xml:space="preserve">The </w:t>
      </w:r>
      <w:r w:rsidRPr="0088575B">
        <w:rPr>
          <w:lang w:eastAsia="zh-CN"/>
        </w:rPr>
        <w:t>results of coverage evaluation of PRACH in NR NTN as shown in the following table.</w:t>
      </w:r>
    </w:p>
    <w:p w14:paraId="79B5FF96" w14:textId="4EFDC9EF" w:rsidR="0088575B" w:rsidRPr="00F95669" w:rsidRDefault="00F95669" w:rsidP="00F95669">
      <w:pPr>
        <w:jc w:val="center"/>
        <w:rPr>
          <w:b/>
          <w:lang w:eastAsia="zh-CN"/>
        </w:rPr>
      </w:pPr>
      <w:r w:rsidRPr="00F95669">
        <w:rPr>
          <w:b/>
          <w:lang w:eastAsia="zh-CN"/>
        </w:rPr>
        <w:t>Table 2.1-</w:t>
      </w:r>
      <w:r>
        <w:rPr>
          <w:b/>
          <w:lang w:eastAsia="zh-CN"/>
        </w:rPr>
        <w:t>2</w:t>
      </w:r>
      <w:r w:rsidRPr="00F95669">
        <w:rPr>
          <w:b/>
          <w:lang w:eastAsia="zh-CN"/>
        </w:rPr>
        <w:t>: The results of coverage evaluation of PRACH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01"/>
        <w:gridCol w:w="1418"/>
        <w:gridCol w:w="1417"/>
        <w:gridCol w:w="1276"/>
        <w:gridCol w:w="1701"/>
        <w:gridCol w:w="1134"/>
      </w:tblGrid>
      <w:tr w:rsidR="00B9637B" w:rsidRPr="00C14EA1" w14:paraId="7E96479D" w14:textId="77777777" w:rsidTr="006C096C">
        <w:trPr>
          <w:jc w:val="center"/>
        </w:trPr>
        <w:tc>
          <w:tcPr>
            <w:tcW w:w="2101" w:type="dxa"/>
            <w:tcMar>
              <w:top w:w="0" w:type="dxa"/>
              <w:left w:w="108" w:type="dxa"/>
              <w:bottom w:w="0" w:type="dxa"/>
              <w:right w:w="108" w:type="dxa"/>
            </w:tcMar>
            <w:hideMark/>
          </w:tcPr>
          <w:p w14:paraId="0841B4CF" w14:textId="77777777" w:rsidR="00B9637B" w:rsidRPr="00C14EA1" w:rsidRDefault="00B9637B" w:rsidP="00EA3F39">
            <w:pPr>
              <w:overflowPunct w:val="0"/>
              <w:adjustRightInd/>
              <w:snapToGrid/>
              <w:spacing w:after="0"/>
              <w:jc w:val="left"/>
              <w:textAlignment w:val="baseline"/>
              <w:rPr>
                <w:rFonts w:eastAsia="Yu Gothic"/>
                <w:szCs w:val="20"/>
                <w:lang w:eastAsia="ko-KR"/>
              </w:rPr>
            </w:pPr>
            <w:bookmarkStart w:id="6" w:name="OLE_LINK11"/>
            <w:r w:rsidRPr="00C14EA1">
              <w:rPr>
                <w:rFonts w:eastAsia="Yu Gothic"/>
                <w:bCs/>
                <w:szCs w:val="20"/>
                <w:lang w:eastAsia="zh-CN"/>
              </w:rPr>
              <w:t>Satellite orbit</w:t>
            </w:r>
          </w:p>
        </w:tc>
        <w:tc>
          <w:tcPr>
            <w:tcW w:w="1418" w:type="dxa"/>
            <w:tcMar>
              <w:top w:w="0" w:type="dxa"/>
              <w:left w:w="108" w:type="dxa"/>
              <w:bottom w:w="0" w:type="dxa"/>
              <w:right w:w="108" w:type="dxa"/>
            </w:tcMar>
            <w:hideMark/>
          </w:tcPr>
          <w:p w14:paraId="5BC21375" w14:textId="77777777" w:rsidR="00B9637B" w:rsidRPr="00C14EA1" w:rsidRDefault="00B9637B" w:rsidP="00EA3F39">
            <w:pPr>
              <w:overflowPunct w:val="0"/>
              <w:adjustRightInd/>
              <w:snapToGrid/>
              <w:spacing w:after="0"/>
              <w:jc w:val="left"/>
              <w:textAlignment w:val="baseline"/>
              <w:rPr>
                <w:rFonts w:eastAsia="Yu Gothic"/>
                <w:szCs w:val="20"/>
                <w:lang w:eastAsia="ko-KR"/>
              </w:rPr>
            </w:pPr>
            <w:r w:rsidRPr="00C14EA1">
              <w:rPr>
                <w:rFonts w:eastAsia="Yu Gothic"/>
                <w:bCs/>
                <w:szCs w:val="20"/>
                <w:lang w:eastAsia="zh-CN"/>
              </w:rPr>
              <w:t>Satellite parameter set</w:t>
            </w:r>
          </w:p>
        </w:tc>
        <w:tc>
          <w:tcPr>
            <w:tcW w:w="1417" w:type="dxa"/>
            <w:tcMar>
              <w:top w:w="0" w:type="dxa"/>
              <w:left w:w="108" w:type="dxa"/>
              <w:bottom w:w="0" w:type="dxa"/>
              <w:right w:w="108" w:type="dxa"/>
            </w:tcMar>
            <w:hideMark/>
          </w:tcPr>
          <w:p w14:paraId="3F715A6D" w14:textId="77777777" w:rsidR="00B9637B" w:rsidRPr="00C14EA1" w:rsidRDefault="00B9637B" w:rsidP="00EA3F39">
            <w:pPr>
              <w:overflowPunct w:val="0"/>
              <w:adjustRightInd/>
              <w:snapToGrid/>
              <w:spacing w:after="0"/>
              <w:jc w:val="left"/>
              <w:textAlignment w:val="baseline"/>
              <w:rPr>
                <w:rFonts w:eastAsia="Yu Gothic"/>
                <w:szCs w:val="20"/>
                <w:lang w:eastAsia="ko-KR"/>
              </w:rPr>
            </w:pPr>
            <w:r w:rsidRPr="00C14EA1">
              <w:rPr>
                <w:rFonts w:eastAsia="Yu Gothic"/>
                <w:bCs/>
                <w:szCs w:val="20"/>
                <w:lang w:eastAsia="zh-CN"/>
              </w:rPr>
              <w:t>Elevation angle (</w:t>
            </w:r>
            <w:proofErr w:type="spellStart"/>
            <w:r w:rsidRPr="00C14EA1">
              <w:rPr>
                <w:rFonts w:eastAsia="Yu Gothic"/>
                <w:bCs/>
                <w:szCs w:val="20"/>
                <w:lang w:eastAsia="zh-CN"/>
              </w:rPr>
              <w:t>deg</w:t>
            </w:r>
            <w:proofErr w:type="spellEnd"/>
            <w:r w:rsidRPr="00C14EA1">
              <w:rPr>
                <w:rFonts w:eastAsia="Yu Gothic"/>
                <w:bCs/>
                <w:szCs w:val="20"/>
                <w:lang w:eastAsia="zh-CN"/>
              </w:rPr>
              <w:t>)</w:t>
            </w:r>
          </w:p>
        </w:tc>
        <w:tc>
          <w:tcPr>
            <w:tcW w:w="1276" w:type="dxa"/>
            <w:tcMar>
              <w:top w:w="0" w:type="dxa"/>
              <w:left w:w="108" w:type="dxa"/>
              <w:bottom w:w="0" w:type="dxa"/>
              <w:right w:w="108" w:type="dxa"/>
            </w:tcMar>
            <w:hideMark/>
          </w:tcPr>
          <w:p w14:paraId="7AA6E927" w14:textId="77777777" w:rsidR="00B9637B" w:rsidRPr="00C14EA1" w:rsidRDefault="00B9637B" w:rsidP="00EA3F39">
            <w:pPr>
              <w:overflowPunct w:val="0"/>
              <w:adjustRightInd/>
              <w:snapToGrid/>
              <w:spacing w:after="0"/>
              <w:jc w:val="left"/>
              <w:textAlignment w:val="baseline"/>
              <w:rPr>
                <w:rFonts w:eastAsia="Yu Gothic"/>
                <w:szCs w:val="20"/>
                <w:lang w:eastAsia="ko-KR"/>
              </w:rPr>
            </w:pPr>
            <w:r w:rsidRPr="00C14EA1">
              <w:rPr>
                <w:rFonts w:eastAsia="Yu Gothic"/>
                <w:bCs/>
                <w:szCs w:val="20"/>
                <w:lang w:eastAsia="zh-CN"/>
              </w:rPr>
              <w:t>Frequency band</w:t>
            </w:r>
          </w:p>
        </w:tc>
        <w:tc>
          <w:tcPr>
            <w:tcW w:w="1701" w:type="dxa"/>
          </w:tcPr>
          <w:p w14:paraId="704B6A09" w14:textId="77777777" w:rsidR="00B9637B" w:rsidRPr="00C14EA1" w:rsidRDefault="00B9637B" w:rsidP="00EA3F39">
            <w:pPr>
              <w:overflowPunct w:val="0"/>
              <w:adjustRightInd/>
              <w:snapToGrid/>
              <w:spacing w:after="0"/>
              <w:jc w:val="left"/>
              <w:textAlignment w:val="baseline"/>
              <w:rPr>
                <w:rFonts w:eastAsia="Yu Gothic"/>
                <w:bCs/>
                <w:szCs w:val="20"/>
                <w:lang w:eastAsia="zh-CN"/>
              </w:rPr>
            </w:pPr>
            <w:r w:rsidRPr="00C14EA1">
              <w:rPr>
                <w:rFonts w:eastAsia="Yu Gothic"/>
                <w:bCs/>
                <w:szCs w:val="20"/>
                <w:lang w:eastAsia="zh-CN"/>
              </w:rPr>
              <w:t>Required SNR</w:t>
            </w:r>
          </w:p>
        </w:tc>
        <w:tc>
          <w:tcPr>
            <w:tcW w:w="1134" w:type="dxa"/>
          </w:tcPr>
          <w:p w14:paraId="182FD8A1" w14:textId="77777777" w:rsidR="00B9637B" w:rsidRPr="00C14EA1" w:rsidRDefault="00B9637B" w:rsidP="00EA3F39">
            <w:pPr>
              <w:overflowPunct w:val="0"/>
              <w:adjustRightInd/>
              <w:snapToGrid/>
              <w:spacing w:after="0"/>
              <w:jc w:val="left"/>
              <w:textAlignment w:val="baseline"/>
              <w:rPr>
                <w:rFonts w:eastAsia="Yu Gothic"/>
                <w:bCs/>
                <w:szCs w:val="20"/>
                <w:lang w:eastAsia="zh-CN"/>
              </w:rPr>
            </w:pPr>
            <w:r w:rsidRPr="00C14EA1">
              <w:rPr>
                <w:rFonts w:eastAsia="宋体"/>
                <w:color w:val="000000"/>
                <w:szCs w:val="20"/>
                <w:lang w:eastAsia="zh-CN"/>
              </w:rPr>
              <w:t>CNR (G</w:t>
            </w:r>
            <w:r w:rsidRPr="00C14EA1">
              <w:rPr>
                <w:rFonts w:eastAsia="宋体"/>
                <w:color w:val="000000"/>
                <w:szCs w:val="20"/>
                <w:vertAlign w:val="subscript"/>
                <w:lang w:eastAsia="zh-CN"/>
              </w:rPr>
              <w:t>T</w:t>
            </w:r>
            <w:r w:rsidRPr="00C14EA1">
              <w:rPr>
                <w:rFonts w:eastAsia="宋体"/>
                <w:color w:val="000000"/>
                <w:szCs w:val="20"/>
                <w:lang w:eastAsia="zh-CN"/>
              </w:rPr>
              <w:t xml:space="preserve"> = -5 </w:t>
            </w:r>
            <w:proofErr w:type="spellStart"/>
            <w:r w:rsidRPr="00C14EA1">
              <w:rPr>
                <w:rFonts w:eastAsia="宋体"/>
                <w:color w:val="000000"/>
                <w:szCs w:val="20"/>
                <w:lang w:eastAsia="zh-CN"/>
              </w:rPr>
              <w:t>dBi</w:t>
            </w:r>
            <w:proofErr w:type="spellEnd"/>
            <w:r w:rsidRPr="00C14EA1">
              <w:rPr>
                <w:rFonts w:eastAsia="宋体"/>
                <w:color w:val="000000"/>
                <w:szCs w:val="20"/>
                <w:lang w:eastAsia="zh-CN"/>
              </w:rPr>
              <w:t>)</w:t>
            </w:r>
          </w:p>
        </w:tc>
      </w:tr>
      <w:tr w:rsidR="00B9637B" w:rsidRPr="00C14EA1" w14:paraId="63AEA35E" w14:textId="77777777" w:rsidTr="006C096C">
        <w:trPr>
          <w:jc w:val="center"/>
        </w:trPr>
        <w:tc>
          <w:tcPr>
            <w:tcW w:w="2101" w:type="dxa"/>
            <w:vMerge w:val="restart"/>
            <w:tcMar>
              <w:top w:w="0" w:type="dxa"/>
              <w:left w:w="108" w:type="dxa"/>
              <w:bottom w:w="0" w:type="dxa"/>
              <w:right w:w="108" w:type="dxa"/>
            </w:tcMar>
            <w:vAlign w:val="center"/>
            <w:hideMark/>
          </w:tcPr>
          <w:p w14:paraId="669768E6" w14:textId="77777777" w:rsidR="00B9637B" w:rsidRPr="00C14EA1" w:rsidRDefault="00B9637B" w:rsidP="00F53160">
            <w:pPr>
              <w:overflowPunct w:val="0"/>
              <w:adjustRightInd/>
              <w:snapToGrid/>
              <w:spacing w:after="0"/>
              <w:jc w:val="center"/>
              <w:textAlignment w:val="baseline"/>
              <w:rPr>
                <w:rFonts w:eastAsia="Yu Gothic"/>
                <w:szCs w:val="20"/>
                <w:lang w:eastAsia="ko-KR"/>
              </w:rPr>
            </w:pPr>
            <w:r w:rsidRPr="00C14EA1">
              <w:rPr>
                <w:rFonts w:eastAsia="Yu Gothic"/>
                <w:szCs w:val="20"/>
                <w:lang w:eastAsia="zh-CN"/>
              </w:rPr>
              <w:t>LEO-1200</w:t>
            </w:r>
          </w:p>
        </w:tc>
        <w:tc>
          <w:tcPr>
            <w:tcW w:w="1418" w:type="dxa"/>
            <w:vMerge w:val="restart"/>
            <w:tcMar>
              <w:top w:w="0" w:type="dxa"/>
              <w:left w:w="108" w:type="dxa"/>
              <w:bottom w:w="0" w:type="dxa"/>
              <w:right w:w="108" w:type="dxa"/>
            </w:tcMar>
            <w:vAlign w:val="center"/>
            <w:hideMark/>
          </w:tcPr>
          <w:p w14:paraId="59A03E42" w14:textId="0693C5C5" w:rsidR="00B9637B" w:rsidRPr="00C14EA1" w:rsidRDefault="00B9637B" w:rsidP="006669A1">
            <w:pPr>
              <w:overflowPunct w:val="0"/>
              <w:adjustRightInd/>
              <w:snapToGrid/>
              <w:spacing w:after="0"/>
              <w:jc w:val="center"/>
              <w:textAlignment w:val="baseline"/>
              <w:rPr>
                <w:rFonts w:eastAsia="Yu Gothic"/>
                <w:szCs w:val="20"/>
                <w:lang w:eastAsia="ko-KR"/>
              </w:rPr>
            </w:pPr>
            <w:r w:rsidRPr="00C14EA1">
              <w:rPr>
                <w:rFonts w:eastAsia="Yu Gothic"/>
                <w:szCs w:val="20"/>
                <w:lang w:eastAsia="zh-CN"/>
              </w:rPr>
              <w:t>1</w:t>
            </w:r>
          </w:p>
        </w:tc>
        <w:tc>
          <w:tcPr>
            <w:tcW w:w="1417" w:type="dxa"/>
            <w:vMerge w:val="restart"/>
            <w:tcMar>
              <w:top w:w="0" w:type="dxa"/>
              <w:left w:w="108" w:type="dxa"/>
              <w:bottom w:w="0" w:type="dxa"/>
              <w:right w:w="108" w:type="dxa"/>
            </w:tcMar>
            <w:vAlign w:val="center"/>
            <w:hideMark/>
          </w:tcPr>
          <w:p w14:paraId="738149BB" w14:textId="77777777" w:rsidR="00B9637B" w:rsidRPr="00C14EA1" w:rsidRDefault="00B9637B" w:rsidP="006669A1">
            <w:pPr>
              <w:overflowPunct w:val="0"/>
              <w:adjustRightInd/>
              <w:snapToGrid/>
              <w:spacing w:after="0"/>
              <w:jc w:val="center"/>
              <w:textAlignment w:val="baseline"/>
              <w:rPr>
                <w:rFonts w:eastAsia="Yu Gothic"/>
                <w:szCs w:val="20"/>
                <w:lang w:eastAsia="ko-KR"/>
              </w:rPr>
            </w:pPr>
            <w:r w:rsidRPr="00C14EA1">
              <w:rPr>
                <w:rFonts w:eastAsia="Yu Gothic"/>
                <w:szCs w:val="20"/>
                <w:lang w:eastAsia="zh-CN"/>
              </w:rPr>
              <w:t>30</w:t>
            </w:r>
          </w:p>
        </w:tc>
        <w:tc>
          <w:tcPr>
            <w:tcW w:w="1276" w:type="dxa"/>
            <w:vMerge w:val="restart"/>
            <w:tcMar>
              <w:top w:w="0" w:type="dxa"/>
              <w:left w:w="108" w:type="dxa"/>
              <w:bottom w:w="0" w:type="dxa"/>
              <w:right w:w="108" w:type="dxa"/>
            </w:tcMar>
            <w:vAlign w:val="center"/>
            <w:hideMark/>
          </w:tcPr>
          <w:p w14:paraId="41F69062" w14:textId="77777777" w:rsidR="00B9637B" w:rsidRPr="00C14EA1" w:rsidRDefault="00B9637B" w:rsidP="006669A1">
            <w:pPr>
              <w:overflowPunct w:val="0"/>
              <w:adjustRightInd/>
              <w:snapToGrid/>
              <w:spacing w:after="0"/>
              <w:jc w:val="center"/>
              <w:textAlignment w:val="baseline"/>
              <w:rPr>
                <w:rFonts w:eastAsia="Yu Gothic"/>
                <w:szCs w:val="20"/>
                <w:lang w:eastAsia="ko-KR"/>
              </w:rPr>
            </w:pPr>
            <w:r w:rsidRPr="00C14EA1">
              <w:rPr>
                <w:rFonts w:eastAsia="Yu Gothic"/>
                <w:szCs w:val="20"/>
                <w:lang w:eastAsia="zh-CN"/>
              </w:rPr>
              <w:t>S-band</w:t>
            </w:r>
          </w:p>
        </w:tc>
        <w:tc>
          <w:tcPr>
            <w:tcW w:w="1701" w:type="dxa"/>
          </w:tcPr>
          <w:p w14:paraId="2B0DC669" w14:textId="4B0487A5" w:rsidR="00B9637B" w:rsidRPr="00C14EA1" w:rsidRDefault="00B9637B" w:rsidP="00F53160">
            <w:pPr>
              <w:overflowPunct w:val="0"/>
              <w:adjustRightInd/>
              <w:snapToGrid/>
              <w:spacing w:after="0"/>
              <w:jc w:val="left"/>
              <w:textAlignment w:val="baseline"/>
              <w:rPr>
                <w:rFonts w:eastAsia="Yu Gothic"/>
                <w:szCs w:val="20"/>
                <w:lang w:eastAsia="zh-CN"/>
              </w:rPr>
            </w:pPr>
            <w:r w:rsidRPr="00C14EA1">
              <w:rPr>
                <w:szCs w:val="20"/>
                <w:lang w:eastAsia="zh-CN"/>
              </w:rPr>
              <w:t>Format 0: -1</w:t>
            </w:r>
            <w:r w:rsidR="00217A3C">
              <w:rPr>
                <w:szCs w:val="20"/>
                <w:lang w:eastAsia="zh-CN"/>
              </w:rPr>
              <w:t>2</w:t>
            </w:r>
            <w:r w:rsidRPr="00C14EA1">
              <w:rPr>
                <w:szCs w:val="20"/>
                <w:lang w:eastAsia="zh-CN"/>
              </w:rPr>
              <w:t>.23</w:t>
            </w:r>
          </w:p>
        </w:tc>
        <w:tc>
          <w:tcPr>
            <w:tcW w:w="1134" w:type="dxa"/>
          </w:tcPr>
          <w:p w14:paraId="4A817692" w14:textId="4ACC2817" w:rsidR="00B9637B" w:rsidRPr="00C14EA1" w:rsidRDefault="00B9637B" w:rsidP="00632219">
            <w:pPr>
              <w:overflowPunct w:val="0"/>
              <w:adjustRightInd/>
              <w:snapToGrid/>
              <w:spacing w:after="0"/>
              <w:jc w:val="left"/>
              <w:textAlignment w:val="baseline"/>
              <w:rPr>
                <w:rFonts w:eastAsia="Yu Gothic"/>
                <w:szCs w:val="20"/>
                <w:lang w:eastAsia="zh-CN"/>
              </w:rPr>
            </w:pPr>
            <w:r w:rsidRPr="00C14EA1">
              <w:rPr>
                <w:rFonts w:eastAsia="Yu Gothic"/>
                <w:szCs w:val="20"/>
                <w:lang w:eastAsia="zh-CN"/>
              </w:rPr>
              <w:t>-1</w:t>
            </w:r>
            <w:r w:rsidR="00217A3C">
              <w:rPr>
                <w:rFonts w:eastAsia="Yu Gothic"/>
                <w:szCs w:val="20"/>
                <w:lang w:eastAsia="zh-CN"/>
              </w:rPr>
              <w:t>6</w:t>
            </w:r>
            <w:r w:rsidRPr="00C14EA1">
              <w:rPr>
                <w:rFonts w:eastAsia="Yu Gothic"/>
                <w:szCs w:val="20"/>
                <w:lang w:eastAsia="zh-CN"/>
              </w:rPr>
              <w:t>.14</w:t>
            </w:r>
          </w:p>
        </w:tc>
      </w:tr>
      <w:tr w:rsidR="00B9637B" w:rsidRPr="00C14EA1" w14:paraId="17E73668" w14:textId="77777777" w:rsidTr="006C096C">
        <w:trPr>
          <w:jc w:val="center"/>
        </w:trPr>
        <w:tc>
          <w:tcPr>
            <w:tcW w:w="2101" w:type="dxa"/>
            <w:vMerge/>
            <w:tcMar>
              <w:top w:w="0" w:type="dxa"/>
              <w:left w:w="108" w:type="dxa"/>
              <w:bottom w:w="0" w:type="dxa"/>
              <w:right w:w="108" w:type="dxa"/>
            </w:tcMar>
            <w:vAlign w:val="center"/>
          </w:tcPr>
          <w:p w14:paraId="516FA6AE" w14:textId="77777777" w:rsidR="00B9637B" w:rsidRPr="00C14EA1" w:rsidRDefault="00B9637B" w:rsidP="00F53160">
            <w:pPr>
              <w:overflowPunct w:val="0"/>
              <w:adjustRightInd/>
              <w:snapToGrid/>
              <w:spacing w:after="0"/>
              <w:jc w:val="center"/>
              <w:textAlignment w:val="baseline"/>
              <w:rPr>
                <w:rFonts w:eastAsia="Yu Gothic"/>
                <w:szCs w:val="20"/>
                <w:lang w:eastAsia="zh-CN"/>
              </w:rPr>
            </w:pPr>
          </w:p>
        </w:tc>
        <w:tc>
          <w:tcPr>
            <w:tcW w:w="1418" w:type="dxa"/>
            <w:vMerge/>
            <w:tcMar>
              <w:top w:w="0" w:type="dxa"/>
              <w:left w:w="108" w:type="dxa"/>
              <w:bottom w:w="0" w:type="dxa"/>
              <w:right w:w="108" w:type="dxa"/>
            </w:tcMar>
            <w:vAlign w:val="center"/>
          </w:tcPr>
          <w:p w14:paraId="435A4E9B" w14:textId="77777777" w:rsidR="00B9637B" w:rsidRPr="00C14EA1" w:rsidRDefault="00B9637B" w:rsidP="006669A1">
            <w:pPr>
              <w:overflowPunct w:val="0"/>
              <w:adjustRightInd/>
              <w:snapToGrid/>
              <w:spacing w:after="0"/>
              <w:jc w:val="center"/>
              <w:textAlignment w:val="baseline"/>
              <w:rPr>
                <w:rFonts w:eastAsia="Yu Gothic"/>
                <w:szCs w:val="20"/>
                <w:lang w:eastAsia="zh-CN"/>
              </w:rPr>
            </w:pPr>
          </w:p>
        </w:tc>
        <w:tc>
          <w:tcPr>
            <w:tcW w:w="1417" w:type="dxa"/>
            <w:vMerge/>
            <w:tcMar>
              <w:top w:w="0" w:type="dxa"/>
              <w:left w:w="108" w:type="dxa"/>
              <w:bottom w:w="0" w:type="dxa"/>
              <w:right w:w="108" w:type="dxa"/>
            </w:tcMar>
            <w:vAlign w:val="center"/>
          </w:tcPr>
          <w:p w14:paraId="7A8671A3" w14:textId="77777777" w:rsidR="00B9637B" w:rsidRPr="00C14EA1" w:rsidRDefault="00B9637B" w:rsidP="006669A1">
            <w:pPr>
              <w:overflowPunct w:val="0"/>
              <w:adjustRightInd/>
              <w:snapToGrid/>
              <w:spacing w:after="0"/>
              <w:jc w:val="center"/>
              <w:textAlignment w:val="baseline"/>
              <w:rPr>
                <w:rFonts w:eastAsia="Yu Gothic"/>
                <w:szCs w:val="20"/>
                <w:lang w:eastAsia="zh-CN"/>
              </w:rPr>
            </w:pPr>
          </w:p>
        </w:tc>
        <w:tc>
          <w:tcPr>
            <w:tcW w:w="1276" w:type="dxa"/>
            <w:vMerge/>
            <w:tcMar>
              <w:top w:w="0" w:type="dxa"/>
              <w:left w:w="108" w:type="dxa"/>
              <w:bottom w:w="0" w:type="dxa"/>
              <w:right w:w="108" w:type="dxa"/>
            </w:tcMar>
            <w:vAlign w:val="center"/>
          </w:tcPr>
          <w:p w14:paraId="12C2788C" w14:textId="77777777" w:rsidR="00B9637B" w:rsidRPr="00C14EA1" w:rsidRDefault="00B9637B" w:rsidP="006669A1">
            <w:pPr>
              <w:overflowPunct w:val="0"/>
              <w:adjustRightInd/>
              <w:snapToGrid/>
              <w:spacing w:after="0"/>
              <w:jc w:val="center"/>
              <w:textAlignment w:val="baseline"/>
              <w:rPr>
                <w:rFonts w:eastAsia="Yu Gothic"/>
                <w:szCs w:val="20"/>
                <w:lang w:eastAsia="zh-CN"/>
              </w:rPr>
            </w:pPr>
          </w:p>
        </w:tc>
        <w:tc>
          <w:tcPr>
            <w:tcW w:w="1701" w:type="dxa"/>
          </w:tcPr>
          <w:p w14:paraId="49974FED" w14:textId="75BA32EB" w:rsidR="00B9637B" w:rsidRPr="00C14EA1" w:rsidRDefault="00B9637B" w:rsidP="00F53160">
            <w:pPr>
              <w:overflowPunct w:val="0"/>
              <w:adjustRightInd/>
              <w:snapToGrid/>
              <w:spacing w:after="0"/>
              <w:jc w:val="left"/>
              <w:textAlignment w:val="baseline"/>
              <w:rPr>
                <w:rFonts w:eastAsia="Yu Gothic"/>
                <w:szCs w:val="20"/>
                <w:lang w:eastAsia="zh-CN"/>
              </w:rPr>
            </w:pPr>
            <w:r w:rsidRPr="00C14EA1">
              <w:rPr>
                <w:rFonts w:eastAsia="Batang"/>
                <w:szCs w:val="18"/>
                <w:lang w:val="da-DK"/>
              </w:rPr>
              <w:t>Format B4:-1</w:t>
            </w:r>
            <w:r w:rsidR="00217A3C">
              <w:rPr>
                <w:rFonts w:eastAsia="Batang"/>
                <w:szCs w:val="18"/>
                <w:lang w:val="da-DK"/>
              </w:rPr>
              <w:t>3</w:t>
            </w:r>
            <w:r w:rsidRPr="00C14EA1">
              <w:rPr>
                <w:rFonts w:eastAsia="Batang"/>
                <w:szCs w:val="18"/>
                <w:lang w:val="da-DK"/>
              </w:rPr>
              <w:t>.35</w:t>
            </w:r>
          </w:p>
        </w:tc>
        <w:tc>
          <w:tcPr>
            <w:tcW w:w="1134" w:type="dxa"/>
          </w:tcPr>
          <w:p w14:paraId="4CE2125C" w14:textId="2B1D76B2" w:rsidR="00B9637B" w:rsidRPr="00C14EA1" w:rsidRDefault="00B9637B" w:rsidP="00F53160">
            <w:pPr>
              <w:overflowPunct w:val="0"/>
              <w:adjustRightInd/>
              <w:snapToGrid/>
              <w:spacing w:after="0"/>
              <w:jc w:val="left"/>
              <w:textAlignment w:val="baseline"/>
              <w:rPr>
                <w:szCs w:val="20"/>
                <w:lang w:eastAsia="zh-CN"/>
              </w:rPr>
            </w:pPr>
            <w:r w:rsidRPr="00C14EA1">
              <w:rPr>
                <w:rFonts w:hint="eastAsia"/>
                <w:szCs w:val="20"/>
                <w:lang w:eastAsia="zh-CN"/>
              </w:rPr>
              <w:t>-</w:t>
            </w:r>
            <w:r w:rsidR="00217A3C">
              <w:rPr>
                <w:rFonts w:hint="eastAsia"/>
                <w:szCs w:val="20"/>
                <w:lang w:eastAsia="zh-CN"/>
              </w:rPr>
              <w:t>18</w:t>
            </w:r>
            <w:r w:rsidRPr="00C14EA1">
              <w:rPr>
                <w:rFonts w:hint="eastAsia"/>
                <w:szCs w:val="20"/>
                <w:lang w:eastAsia="zh-CN"/>
              </w:rPr>
              <w:t>.36</w:t>
            </w:r>
          </w:p>
        </w:tc>
      </w:tr>
      <w:tr w:rsidR="00B9637B" w:rsidRPr="00C14EA1" w14:paraId="7AA00DFA" w14:textId="77777777" w:rsidTr="006C096C">
        <w:trPr>
          <w:jc w:val="center"/>
        </w:trPr>
        <w:tc>
          <w:tcPr>
            <w:tcW w:w="2101" w:type="dxa"/>
            <w:vMerge/>
            <w:tcMar>
              <w:top w:w="0" w:type="dxa"/>
              <w:left w:w="108" w:type="dxa"/>
              <w:bottom w:w="0" w:type="dxa"/>
              <w:right w:w="108" w:type="dxa"/>
            </w:tcMar>
            <w:vAlign w:val="center"/>
          </w:tcPr>
          <w:p w14:paraId="2AA652CE" w14:textId="77777777" w:rsidR="00B9637B" w:rsidRPr="00C14EA1" w:rsidRDefault="00B9637B" w:rsidP="00F53160">
            <w:pPr>
              <w:overflowPunct w:val="0"/>
              <w:adjustRightInd/>
              <w:snapToGrid/>
              <w:spacing w:after="0"/>
              <w:jc w:val="center"/>
              <w:textAlignment w:val="baseline"/>
              <w:rPr>
                <w:rFonts w:eastAsia="Yu Gothic"/>
                <w:szCs w:val="20"/>
                <w:lang w:eastAsia="zh-CN"/>
              </w:rPr>
            </w:pPr>
          </w:p>
        </w:tc>
        <w:tc>
          <w:tcPr>
            <w:tcW w:w="1418" w:type="dxa"/>
            <w:vMerge/>
            <w:tcMar>
              <w:top w:w="0" w:type="dxa"/>
              <w:left w:w="108" w:type="dxa"/>
              <w:bottom w:w="0" w:type="dxa"/>
              <w:right w:w="108" w:type="dxa"/>
            </w:tcMar>
            <w:vAlign w:val="center"/>
          </w:tcPr>
          <w:p w14:paraId="49C37D21" w14:textId="77777777" w:rsidR="00B9637B" w:rsidRPr="00C14EA1" w:rsidRDefault="00B9637B" w:rsidP="006669A1">
            <w:pPr>
              <w:overflowPunct w:val="0"/>
              <w:adjustRightInd/>
              <w:snapToGrid/>
              <w:spacing w:after="0"/>
              <w:jc w:val="center"/>
              <w:textAlignment w:val="baseline"/>
              <w:rPr>
                <w:rFonts w:eastAsia="Yu Gothic"/>
                <w:szCs w:val="20"/>
                <w:lang w:eastAsia="zh-CN"/>
              </w:rPr>
            </w:pPr>
          </w:p>
        </w:tc>
        <w:tc>
          <w:tcPr>
            <w:tcW w:w="1417" w:type="dxa"/>
            <w:vMerge/>
            <w:tcMar>
              <w:top w:w="0" w:type="dxa"/>
              <w:left w:w="108" w:type="dxa"/>
              <w:bottom w:w="0" w:type="dxa"/>
              <w:right w:w="108" w:type="dxa"/>
            </w:tcMar>
            <w:vAlign w:val="center"/>
          </w:tcPr>
          <w:p w14:paraId="6BA44216" w14:textId="77777777" w:rsidR="00B9637B" w:rsidRPr="00C14EA1" w:rsidRDefault="00B9637B" w:rsidP="006669A1">
            <w:pPr>
              <w:overflowPunct w:val="0"/>
              <w:adjustRightInd/>
              <w:snapToGrid/>
              <w:spacing w:after="0"/>
              <w:jc w:val="center"/>
              <w:textAlignment w:val="baseline"/>
              <w:rPr>
                <w:rFonts w:eastAsia="Yu Gothic"/>
                <w:szCs w:val="20"/>
                <w:lang w:eastAsia="zh-CN"/>
              </w:rPr>
            </w:pPr>
          </w:p>
        </w:tc>
        <w:tc>
          <w:tcPr>
            <w:tcW w:w="1276" w:type="dxa"/>
            <w:vMerge/>
            <w:tcMar>
              <w:top w:w="0" w:type="dxa"/>
              <w:left w:w="108" w:type="dxa"/>
              <w:bottom w:w="0" w:type="dxa"/>
              <w:right w:w="108" w:type="dxa"/>
            </w:tcMar>
            <w:vAlign w:val="center"/>
          </w:tcPr>
          <w:p w14:paraId="178843CD" w14:textId="77777777" w:rsidR="00B9637B" w:rsidRPr="00C14EA1" w:rsidRDefault="00B9637B" w:rsidP="006669A1">
            <w:pPr>
              <w:overflowPunct w:val="0"/>
              <w:adjustRightInd/>
              <w:snapToGrid/>
              <w:spacing w:after="0"/>
              <w:jc w:val="center"/>
              <w:textAlignment w:val="baseline"/>
              <w:rPr>
                <w:rFonts w:eastAsia="Yu Gothic"/>
                <w:szCs w:val="20"/>
                <w:lang w:eastAsia="zh-CN"/>
              </w:rPr>
            </w:pPr>
          </w:p>
        </w:tc>
        <w:tc>
          <w:tcPr>
            <w:tcW w:w="1701" w:type="dxa"/>
          </w:tcPr>
          <w:p w14:paraId="619DC20C" w14:textId="00864B3B" w:rsidR="00B9637B" w:rsidRPr="00C14EA1" w:rsidRDefault="00B9637B" w:rsidP="00F53160">
            <w:pPr>
              <w:overflowPunct w:val="0"/>
              <w:adjustRightInd/>
              <w:snapToGrid/>
              <w:spacing w:after="0"/>
              <w:jc w:val="left"/>
              <w:textAlignment w:val="baseline"/>
              <w:rPr>
                <w:rFonts w:eastAsia="Yu Gothic"/>
                <w:szCs w:val="20"/>
                <w:lang w:eastAsia="zh-CN"/>
              </w:rPr>
            </w:pPr>
            <w:r w:rsidRPr="00C14EA1">
              <w:rPr>
                <w:szCs w:val="20"/>
                <w:lang w:eastAsia="zh-CN"/>
              </w:rPr>
              <w:t>Format 2:-1</w:t>
            </w:r>
            <w:r w:rsidR="00217A3C">
              <w:rPr>
                <w:szCs w:val="20"/>
                <w:lang w:eastAsia="zh-CN"/>
              </w:rPr>
              <w:t>6</w:t>
            </w:r>
            <w:r w:rsidRPr="00C14EA1">
              <w:rPr>
                <w:szCs w:val="20"/>
                <w:lang w:eastAsia="zh-CN"/>
              </w:rPr>
              <w:t>.54</w:t>
            </w:r>
          </w:p>
        </w:tc>
        <w:tc>
          <w:tcPr>
            <w:tcW w:w="1134" w:type="dxa"/>
          </w:tcPr>
          <w:p w14:paraId="7C2A377F" w14:textId="2D40D9A3" w:rsidR="00B9637B" w:rsidRPr="00C14EA1" w:rsidRDefault="00B9637B" w:rsidP="00F53160">
            <w:pPr>
              <w:overflowPunct w:val="0"/>
              <w:adjustRightInd/>
              <w:snapToGrid/>
              <w:spacing w:after="0"/>
              <w:jc w:val="left"/>
              <w:textAlignment w:val="baseline"/>
              <w:rPr>
                <w:szCs w:val="20"/>
                <w:lang w:eastAsia="zh-CN"/>
              </w:rPr>
            </w:pPr>
            <w:r w:rsidRPr="00C14EA1">
              <w:rPr>
                <w:rFonts w:hint="eastAsia"/>
                <w:szCs w:val="20"/>
                <w:lang w:eastAsia="zh-CN"/>
              </w:rPr>
              <w:t>-1</w:t>
            </w:r>
            <w:r w:rsidR="00217A3C">
              <w:rPr>
                <w:rFonts w:hint="eastAsia"/>
                <w:szCs w:val="20"/>
                <w:lang w:eastAsia="zh-CN"/>
              </w:rPr>
              <w:t>6</w:t>
            </w:r>
            <w:r w:rsidRPr="00C14EA1">
              <w:rPr>
                <w:rFonts w:hint="eastAsia"/>
                <w:szCs w:val="20"/>
                <w:lang w:eastAsia="zh-CN"/>
              </w:rPr>
              <w:t>.</w:t>
            </w:r>
            <w:r w:rsidR="00217A3C">
              <w:rPr>
                <w:rFonts w:hint="eastAsia"/>
                <w:szCs w:val="20"/>
                <w:lang w:eastAsia="zh-CN"/>
              </w:rPr>
              <w:t>14</w:t>
            </w:r>
          </w:p>
        </w:tc>
      </w:tr>
    </w:tbl>
    <w:bookmarkEnd w:id="6"/>
    <w:p w14:paraId="7C29DB7D" w14:textId="0D84A447" w:rsidR="003A54AC" w:rsidRDefault="003A54AC" w:rsidP="009E00F7">
      <w:pPr>
        <w:rPr>
          <w:lang w:eastAsia="zh-CN"/>
        </w:rPr>
      </w:pPr>
      <w:r w:rsidRPr="003A54AC">
        <w:rPr>
          <w:lang w:eastAsia="zh-CN"/>
        </w:rPr>
        <w:t xml:space="preserve">In LEO-1200, </w:t>
      </w:r>
      <w:r>
        <w:rPr>
          <w:lang w:eastAsia="zh-CN"/>
        </w:rPr>
        <w:t xml:space="preserve">for PRACH format 0, </w:t>
      </w:r>
      <w:r w:rsidRPr="003A54AC">
        <w:rPr>
          <w:lang w:eastAsia="zh-CN"/>
        </w:rPr>
        <w:t xml:space="preserve">the gap between the SNR value required to achieve 1% missed </w:t>
      </w:r>
      <w:r w:rsidR="002D724C">
        <w:rPr>
          <w:lang w:eastAsia="zh-CN"/>
        </w:rPr>
        <w:t>detection of PRACH transmission</w:t>
      </w:r>
      <w:r w:rsidRPr="003A54AC">
        <w:rPr>
          <w:lang w:eastAsia="zh-CN"/>
        </w:rPr>
        <w:t xml:space="preserve"> and the calculated CNR is </w:t>
      </w:r>
      <w:r>
        <w:rPr>
          <w:lang w:eastAsia="zh-CN"/>
        </w:rPr>
        <w:t>3.9</w:t>
      </w:r>
      <w:r w:rsidRPr="003A54AC">
        <w:rPr>
          <w:lang w:eastAsia="zh-CN"/>
        </w:rPr>
        <w:t>dB.</w:t>
      </w:r>
    </w:p>
    <w:p w14:paraId="4E03478C" w14:textId="34682599" w:rsidR="003A54AC" w:rsidRDefault="003A54AC" w:rsidP="009E00F7">
      <w:pPr>
        <w:rPr>
          <w:lang w:eastAsia="zh-CN"/>
        </w:rPr>
      </w:pPr>
      <w:r w:rsidRPr="003A54AC">
        <w:rPr>
          <w:lang w:eastAsia="zh-CN"/>
        </w:rPr>
        <w:t xml:space="preserve">In LEO-1200, </w:t>
      </w:r>
      <w:r>
        <w:rPr>
          <w:lang w:eastAsia="zh-CN"/>
        </w:rPr>
        <w:t>f</w:t>
      </w:r>
      <w:r w:rsidRPr="003A54AC">
        <w:rPr>
          <w:lang w:eastAsia="zh-CN"/>
        </w:rPr>
        <w:t xml:space="preserve">or PRACH format </w:t>
      </w:r>
      <w:r>
        <w:rPr>
          <w:lang w:eastAsia="zh-CN"/>
        </w:rPr>
        <w:t>B4</w:t>
      </w:r>
      <w:r w:rsidRPr="003A54AC">
        <w:rPr>
          <w:lang w:eastAsia="zh-CN"/>
        </w:rPr>
        <w:t>, the gap between the SNR value required to achieve 1% missed detection of PRACH transm</w:t>
      </w:r>
      <w:r w:rsidR="002D724C">
        <w:rPr>
          <w:lang w:eastAsia="zh-CN"/>
        </w:rPr>
        <w:t>ission</w:t>
      </w:r>
      <w:r w:rsidRPr="003A54AC">
        <w:rPr>
          <w:lang w:eastAsia="zh-CN"/>
        </w:rPr>
        <w:t xml:space="preserve"> and the calculated CNR is </w:t>
      </w:r>
      <w:r>
        <w:rPr>
          <w:lang w:eastAsia="zh-CN"/>
        </w:rPr>
        <w:t>5</w:t>
      </w:r>
      <w:r w:rsidRPr="003A54AC">
        <w:rPr>
          <w:lang w:eastAsia="zh-CN"/>
        </w:rPr>
        <w:t>dB.</w:t>
      </w:r>
    </w:p>
    <w:p w14:paraId="3846E921" w14:textId="4D29215A" w:rsidR="003A54AC" w:rsidRPr="003A54AC" w:rsidRDefault="003A54AC" w:rsidP="009E00F7">
      <w:pPr>
        <w:rPr>
          <w:lang w:eastAsia="zh-CN"/>
        </w:rPr>
      </w:pPr>
      <w:r w:rsidRPr="003A54AC">
        <w:rPr>
          <w:lang w:eastAsia="zh-CN"/>
        </w:rPr>
        <w:t xml:space="preserve">In LEO-1200, </w:t>
      </w:r>
      <w:r>
        <w:rPr>
          <w:lang w:eastAsia="zh-CN"/>
        </w:rPr>
        <w:t>f</w:t>
      </w:r>
      <w:r w:rsidRPr="003A54AC">
        <w:rPr>
          <w:lang w:eastAsia="zh-CN"/>
        </w:rPr>
        <w:t xml:space="preserve">or PRACH format </w:t>
      </w:r>
      <w:r>
        <w:rPr>
          <w:lang w:eastAsia="zh-CN"/>
        </w:rPr>
        <w:t>2</w:t>
      </w:r>
      <w:r w:rsidRPr="003A54AC">
        <w:rPr>
          <w:lang w:eastAsia="zh-CN"/>
        </w:rPr>
        <w:t xml:space="preserve">, the gap between the SNR value required to achieve 1% missed </w:t>
      </w:r>
      <w:r w:rsidR="002D724C">
        <w:rPr>
          <w:lang w:eastAsia="zh-CN"/>
        </w:rPr>
        <w:t>detection of PRACH transmission</w:t>
      </w:r>
      <w:r w:rsidRPr="003A54AC">
        <w:rPr>
          <w:lang w:eastAsia="zh-CN"/>
        </w:rPr>
        <w:t xml:space="preserve"> and the calculated CNR is </w:t>
      </w:r>
      <w:r>
        <w:rPr>
          <w:lang w:eastAsia="zh-CN"/>
        </w:rPr>
        <w:t>-0.4</w:t>
      </w:r>
      <w:r w:rsidRPr="003A54AC">
        <w:rPr>
          <w:lang w:eastAsia="zh-CN"/>
        </w:rPr>
        <w:t>dB.</w:t>
      </w:r>
    </w:p>
    <w:p w14:paraId="5726DC2E" w14:textId="5B25EA8E" w:rsidR="00394FC5" w:rsidRDefault="009F50D4" w:rsidP="009E00F7">
      <w:pPr>
        <w:rPr>
          <w:lang w:eastAsia="zh-CN"/>
        </w:rPr>
      </w:pPr>
      <w:r>
        <w:rPr>
          <w:lang w:eastAsia="zh-CN"/>
        </w:rPr>
        <w:t>In our view, c</w:t>
      </w:r>
      <w:r w:rsidRPr="009F50D4">
        <w:rPr>
          <w:lang w:eastAsia="zh-CN"/>
        </w:rPr>
        <w:t xml:space="preserve">overage enhancement is required for PRACH transmission in </w:t>
      </w:r>
      <w:r>
        <w:rPr>
          <w:lang w:eastAsia="zh-CN"/>
        </w:rPr>
        <w:t>L</w:t>
      </w:r>
      <w:r w:rsidRPr="009F50D4">
        <w:rPr>
          <w:lang w:eastAsia="zh-CN"/>
        </w:rPr>
        <w:t>EO</w:t>
      </w:r>
      <w:r>
        <w:rPr>
          <w:lang w:eastAsia="zh-CN"/>
        </w:rPr>
        <w:t>-1200</w:t>
      </w:r>
      <w:r w:rsidRPr="009F50D4">
        <w:rPr>
          <w:lang w:eastAsia="zh-CN"/>
        </w:rPr>
        <w:t xml:space="preserve"> scenarios</w:t>
      </w:r>
      <w:r>
        <w:rPr>
          <w:lang w:eastAsia="zh-CN"/>
        </w:rPr>
        <w:t>.</w:t>
      </w:r>
    </w:p>
    <w:p w14:paraId="591140DF" w14:textId="067169EA" w:rsidR="00EA3F39" w:rsidRDefault="00EA3F39" w:rsidP="00EA3F39">
      <w:pPr>
        <w:rPr>
          <w:b/>
          <w:i/>
          <w:lang w:eastAsia="zh-CN"/>
        </w:rPr>
      </w:pPr>
      <w:r w:rsidRPr="009F50D4">
        <w:rPr>
          <w:b/>
          <w:i/>
          <w:lang w:eastAsia="zh-CN"/>
        </w:rPr>
        <w:t xml:space="preserve">Observation </w:t>
      </w:r>
      <w:r w:rsidR="009E2838">
        <w:rPr>
          <w:b/>
          <w:i/>
          <w:lang w:eastAsia="zh-CN"/>
        </w:rPr>
        <w:t>1</w:t>
      </w:r>
      <w:r w:rsidRPr="009F50D4">
        <w:rPr>
          <w:b/>
          <w:i/>
          <w:lang w:eastAsia="zh-CN"/>
        </w:rPr>
        <w:t xml:space="preserve">: </w:t>
      </w:r>
      <w:r w:rsidR="003A54AC">
        <w:rPr>
          <w:b/>
          <w:i/>
          <w:lang w:eastAsia="zh-CN"/>
        </w:rPr>
        <w:t>In LEO-1200</w:t>
      </w:r>
      <w:r w:rsidR="009F50D4" w:rsidRPr="009F50D4">
        <w:rPr>
          <w:b/>
          <w:i/>
          <w:lang w:eastAsia="zh-CN"/>
        </w:rPr>
        <w:t xml:space="preserve">, </w:t>
      </w:r>
      <w:r w:rsidR="003A54AC" w:rsidRPr="003A54AC">
        <w:rPr>
          <w:b/>
          <w:i/>
          <w:lang w:eastAsia="zh-CN"/>
        </w:rPr>
        <w:t>for PRACH format 0,</w:t>
      </w:r>
      <w:r w:rsidR="009E2838">
        <w:rPr>
          <w:b/>
          <w:i/>
          <w:lang w:eastAsia="zh-CN"/>
        </w:rPr>
        <w:t xml:space="preserve"> </w:t>
      </w:r>
      <w:r w:rsidR="009F50D4" w:rsidRPr="009F50D4">
        <w:rPr>
          <w:b/>
          <w:i/>
          <w:lang w:eastAsia="zh-CN"/>
        </w:rPr>
        <w:t>the gap between the SNR value required to achieve 1% missed detection of PRACH transmission</w:t>
      </w:r>
      <w:r w:rsidR="00212C41" w:rsidRPr="00212C41">
        <w:rPr>
          <w:b/>
          <w:i/>
          <w:lang w:eastAsia="zh-CN"/>
        </w:rPr>
        <w:t xml:space="preserve"> (Format </w:t>
      </w:r>
      <w:r w:rsidR="003A54AC">
        <w:rPr>
          <w:b/>
          <w:i/>
          <w:lang w:eastAsia="zh-CN"/>
        </w:rPr>
        <w:t>0</w:t>
      </w:r>
      <w:r w:rsidR="00212C41" w:rsidRPr="00212C41">
        <w:rPr>
          <w:b/>
          <w:i/>
          <w:lang w:eastAsia="zh-CN"/>
        </w:rPr>
        <w:t>)</w:t>
      </w:r>
      <w:r w:rsidR="009F50D4" w:rsidRPr="00212C41">
        <w:rPr>
          <w:b/>
          <w:i/>
          <w:lang w:eastAsia="zh-CN"/>
        </w:rPr>
        <w:t xml:space="preserve"> and the calculated CNR is </w:t>
      </w:r>
      <w:r w:rsidR="003A54AC">
        <w:rPr>
          <w:b/>
          <w:i/>
          <w:lang w:eastAsia="zh-CN"/>
        </w:rPr>
        <w:t>3.9</w:t>
      </w:r>
      <w:r w:rsidR="003B12B4" w:rsidRPr="00212C41">
        <w:rPr>
          <w:b/>
          <w:i/>
          <w:lang w:eastAsia="zh-CN"/>
        </w:rPr>
        <w:t>dB</w:t>
      </w:r>
      <w:r w:rsidR="009F50D4" w:rsidRPr="00212C41">
        <w:rPr>
          <w:b/>
          <w:i/>
          <w:lang w:eastAsia="zh-CN"/>
        </w:rPr>
        <w:t>.</w:t>
      </w:r>
    </w:p>
    <w:p w14:paraId="139178F5" w14:textId="3C4402B7" w:rsidR="003A54AC" w:rsidRDefault="003A54AC" w:rsidP="00EA3F39">
      <w:pPr>
        <w:rPr>
          <w:b/>
          <w:i/>
          <w:lang w:eastAsia="zh-CN"/>
        </w:rPr>
      </w:pPr>
      <w:r w:rsidRPr="003A54AC">
        <w:rPr>
          <w:b/>
          <w:i/>
          <w:lang w:eastAsia="zh-CN"/>
        </w:rPr>
        <w:t xml:space="preserve">Observation 2: In LEO-1200, </w:t>
      </w:r>
      <w:r w:rsidR="009E2838" w:rsidRPr="009E2838">
        <w:rPr>
          <w:b/>
          <w:i/>
          <w:lang w:eastAsia="zh-CN"/>
        </w:rPr>
        <w:t xml:space="preserve">for PRACH format </w:t>
      </w:r>
      <w:r w:rsidR="009E2838">
        <w:rPr>
          <w:b/>
          <w:i/>
          <w:lang w:eastAsia="zh-CN"/>
        </w:rPr>
        <w:t>B4</w:t>
      </w:r>
      <w:r w:rsidR="009E2838" w:rsidRPr="009E2838">
        <w:rPr>
          <w:b/>
          <w:i/>
          <w:lang w:eastAsia="zh-CN"/>
        </w:rPr>
        <w:t>,</w:t>
      </w:r>
      <w:r w:rsidR="009E2838">
        <w:rPr>
          <w:b/>
          <w:i/>
          <w:lang w:eastAsia="zh-CN"/>
        </w:rPr>
        <w:t xml:space="preserve"> </w:t>
      </w:r>
      <w:r w:rsidRPr="003A54AC">
        <w:rPr>
          <w:b/>
          <w:i/>
          <w:lang w:eastAsia="zh-CN"/>
        </w:rPr>
        <w:t xml:space="preserve">the gap between the SNR value required to achieve 1% missed detection of PRACH transmission (Format B4) and the calculated CNR is </w:t>
      </w:r>
      <w:r>
        <w:rPr>
          <w:b/>
          <w:i/>
          <w:lang w:eastAsia="zh-CN"/>
        </w:rPr>
        <w:t>5</w:t>
      </w:r>
      <w:r w:rsidRPr="003A54AC">
        <w:rPr>
          <w:b/>
          <w:i/>
          <w:lang w:eastAsia="zh-CN"/>
        </w:rPr>
        <w:t>dB.</w:t>
      </w:r>
    </w:p>
    <w:p w14:paraId="71331AAF" w14:textId="30E32596" w:rsidR="003A54AC" w:rsidRPr="009E2838" w:rsidRDefault="003A54AC" w:rsidP="00EA3F39">
      <w:pPr>
        <w:rPr>
          <w:b/>
          <w:i/>
          <w:lang w:eastAsia="zh-CN"/>
        </w:rPr>
      </w:pPr>
      <w:r>
        <w:rPr>
          <w:b/>
          <w:i/>
          <w:lang w:eastAsia="zh-CN"/>
        </w:rPr>
        <w:t xml:space="preserve">Observation </w:t>
      </w:r>
      <w:r w:rsidR="009E2838">
        <w:rPr>
          <w:b/>
          <w:i/>
          <w:lang w:eastAsia="zh-CN"/>
        </w:rPr>
        <w:t>3</w:t>
      </w:r>
      <w:r>
        <w:rPr>
          <w:b/>
          <w:i/>
          <w:lang w:eastAsia="zh-CN"/>
        </w:rPr>
        <w:t>: In LEO-1200</w:t>
      </w:r>
      <w:r w:rsidRPr="003A54AC">
        <w:rPr>
          <w:b/>
          <w:i/>
          <w:lang w:eastAsia="zh-CN"/>
        </w:rPr>
        <w:t xml:space="preserve">, </w:t>
      </w:r>
      <w:r w:rsidR="009E2838" w:rsidRPr="009E2838">
        <w:rPr>
          <w:b/>
          <w:i/>
          <w:lang w:eastAsia="zh-CN"/>
        </w:rPr>
        <w:t xml:space="preserve">for PRACH format </w:t>
      </w:r>
      <w:r w:rsidR="009E2838">
        <w:rPr>
          <w:b/>
          <w:i/>
          <w:lang w:eastAsia="zh-CN"/>
        </w:rPr>
        <w:t>2</w:t>
      </w:r>
      <w:r w:rsidR="009E2838" w:rsidRPr="009E2838">
        <w:rPr>
          <w:b/>
          <w:i/>
          <w:lang w:eastAsia="zh-CN"/>
        </w:rPr>
        <w:t>,</w:t>
      </w:r>
      <w:r w:rsidR="009E2838">
        <w:rPr>
          <w:b/>
          <w:i/>
          <w:lang w:eastAsia="zh-CN"/>
        </w:rPr>
        <w:t xml:space="preserve"> </w:t>
      </w:r>
      <w:r w:rsidRPr="003A54AC">
        <w:rPr>
          <w:b/>
          <w:i/>
          <w:lang w:eastAsia="zh-CN"/>
        </w:rPr>
        <w:t xml:space="preserve">the gap between the SNR value required to achieve 1% missed detection of PRACH transmission (Format </w:t>
      </w:r>
      <w:r>
        <w:rPr>
          <w:b/>
          <w:i/>
          <w:lang w:eastAsia="zh-CN"/>
        </w:rPr>
        <w:t>2</w:t>
      </w:r>
      <w:r w:rsidRPr="003A54AC">
        <w:rPr>
          <w:b/>
          <w:i/>
          <w:lang w:eastAsia="zh-CN"/>
        </w:rPr>
        <w:t xml:space="preserve">) and the calculated CNR is </w:t>
      </w:r>
      <w:r>
        <w:rPr>
          <w:b/>
          <w:i/>
          <w:lang w:eastAsia="zh-CN"/>
        </w:rPr>
        <w:t>-0.4</w:t>
      </w:r>
      <w:r w:rsidRPr="003A54AC">
        <w:rPr>
          <w:b/>
          <w:i/>
          <w:lang w:eastAsia="zh-CN"/>
        </w:rPr>
        <w:t>dB.</w:t>
      </w:r>
    </w:p>
    <w:p w14:paraId="020592E6" w14:textId="75C915B6" w:rsidR="009F50D4" w:rsidRPr="003A54AC" w:rsidRDefault="003A54AC" w:rsidP="009E00F7">
      <w:pPr>
        <w:rPr>
          <w:b/>
          <w:i/>
          <w:lang w:eastAsia="zh-CN"/>
        </w:rPr>
      </w:pPr>
      <w:r>
        <w:rPr>
          <w:rFonts w:hint="eastAsia"/>
          <w:b/>
          <w:i/>
          <w:lang w:eastAsia="zh-CN"/>
        </w:rPr>
        <w:t xml:space="preserve">Proposal 1: </w:t>
      </w:r>
      <w:r w:rsidR="009E2838">
        <w:rPr>
          <w:b/>
          <w:i/>
          <w:lang w:eastAsia="zh-CN"/>
        </w:rPr>
        <w:t>C</w:t>
      </w:r>
      <w:r w:rsidRPr="003A54AC">
        <w:rPr>
          <w:b/>
          <w:i/>
          <w:lang w:eastAsia="zh-CN"/>
        </w:rPr>
        <w:t>overage enhancement is required for PRACH transmission in LEO-1200 scenarios.</w:t>
      </w:r>
    </w:p>
    <w:p w14:paraId="63014D19" w14:textId="728F1B1B" w:rsidR="00616A5D" w:rsidRDefault="00106D10" w:rsidP="00106D10">
      <w:pPr>
        <w:pStyle w:val="2"/>
        <w:rPr>
          <w:lang w:eastAsia="zh-CN"/>
        </w:rPr>
      </w:pPr>
      <w:r w:rsidRPr="00106D10">
        <w:rPr>
          <w:lang w:eastAsia="zh-CN"/>
        </w:rPr>
        <w:lastRenderedPageBreak/>
        <w:t>Link Budget Analysis for</w:t>
      </w:r>
      <w:r w:rsidRPr="00106D10">
        <w:rPr>
          <w:rFonts w:hint="eastAsia"/>
          <w:lang w:eastAsia="zh-CN"/>
        </w:rPr>
        <w:t xml:space="preserve"> </w:t>
      </w:r>
      <w:r w:rsidR="00C10260" w:rsidRPr="00E3327D">
        <w:rPr>
          <w:rFonts w:hint="eastAsia"/>
          <w:lang w:eastAsia="zh-CN"/>
        </w:rPr>
        <w:t>PUSCH</w:t>
      </w:r>
    </w:p>
    <w:p w14:paraId="54E25837" w14:textId="12B6F065" w:rsidR="00824C63" w:rsidRDefault="00824C63" w:rsidP="00824C63">
      <w:pPr>
        <w:rPr>
          <w:lang w:eastAsia="zh-CN"/>
        </w:rPr>
      </w:pPr>
      <w:r w:rsidRPr="00824C63">
        <w:rPr>
          <w:lang w:eastAsia="zh-CN"/>
        </w:rPr>
        <w:t>In our coverage evaluation of PUSCH in NR NTN, the following table is assumed.</w:t>
      </w:r>
    </w:p>
    <w:p w14:paraId="0F31165B" w14:textId="32ED8EDF" w:rsidR="00824C63" w:rsidRPr="00824C63" w:rsidRDefault="00824C63" w:rsidP="00824C63">
      <w:pPr>
        <w:jc w:val="center"/>
        <w:rPr>
          <w:b/>
          <w:lang w:eastAsia="zh-CN"/>
        </w:rPr>
      </w:pPr>
      <w:r w:rsidRPr="00F95669">
        <w:rPr>
          <w:b/>
          <w:lang w:eastAsia="zh-CN"/>
        </w:rPr>
        <w:t>Table 2.</w:t>
      </w:r>
      <w:r w:rsidR="00CD6E85">
        <w:rPr>
          <w:b/>
          <w:lang w:eastAsia="zh-CN"/>
        </w:rPr>
        <w:t>2</w:t>
      </w:r>
      <w:r w:rsidRPr="00F95669">
        <w:rPr>
          <w:b/>
          <w:lang w:eastAsia="zh-CN"/>
        </w:rPr>
        <w:t xml:space="preserve">-1: Simulation assumptions for </w:t>
      </w:r>
      <w:r w:rsidR="00D409A3">
        <w:rPr>
          <w:b/>
          <w:lang w:eastAsia="zh-CN"/>
        </w:rPr>
        <w:t>P</w:t>
      </w:r>
      <w:r>
        <w:rPr>
          <w:b/>
          <w:lang w:eastAsia="zh-CN"/>
        </w:rPr>
        <w:t>USCH</w:t>
      </w:r>
      <w:r w:rsidRPr="00F95669">
        <w:rPr>
          <w:b/>
          <w:lang w:eastAsia="zh-CN"/>
        </w:rPr>
        <w:t xml:space="preserve"> transmission</w:t>
      </w:r>
    </w:p>
    <w:tbl>
      <w:tblPr>
        <w:tblW w:w="9067" w:type="dxa"/>
        <w:jc w:val="center"/>
        <w:tblCellMar>
          <w:left w:w="0" w:type="dxa"/>
          <w:right w:w="0" w:type="dxa"/>
        </w:tblCellMar>
        <w:tblLook w:val="04A0" w:firstRow="1" w:lastRow="0" w:firstColumn="1" w:lastColumn="0" w:noHBand="0" w:noVBand="1"/>
      </w:tblPr>
      <w:tblGrid>
        <w:gridCol w:w="3114"/>
        <w:gridCol w:w="5953"/>
      </w:tblGrid>
      <w:tr w:rsidR="00820D96" w:rsidRPr="00820D96" w14:paraId="3613B1E1" w14:textId="77777777" w:rsidTr="00806F6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49ABB2F3" w14:textId="77777777" w:rsidR="00820D96" w:rsidRPr="00C14EA1" w:rsidRDefault="00820D96" w:rsidP="00820D96">
            <w:pPr>
              <w:overflowPunct w:val="0"/>
              <w:adjustRightInd/>
              <w:snapToGrid/>
              <w:spacing w:after="0"/>
              <w:jc w:val="center"/>
              <w:textAlignment w:val="baseline"/>
              <w:rPr>
                <w:rFonts w:eastAsia="Batang"/>
                <w:b/>
                <w:bCs/>
                <w:szCs w:val="20"/>
                <w:lang w:val="en-GB"/>
              </w:rPr>
            </w:pPr>
            <w:r w:rsidRPr="00C14EA1">
              <w:rPr>
                <w:rFonts w:eastAsia="Batang"/>
                <w:b/>
                <w:bCs/>
                <w:color w:val="000000"/>
                <w:szCs w:val="20"/>
                <w:lang w:val="en-GB"/>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5AFCFA1B" w14:textId="77777777" w:rsidR="00820D96" w:rsidRPr="00C14EA1" w:rsidRDefault="00820D96" w:rsidP="00820D96">
            <w:pPr>
              <w:overflowPunct w:val="0"/>
              <w:adjustRightInd/>
              <w:snapToGrid/>
              <w:spacing w:after="0"/>
              <w:jc w:val="center"/>
              <w:textAlignment w:val="baseline"/>
              <w:rPr>
                <w:rFonts w:eastAsia="Batang"/>
                <w:b/>
                <w:bCs/>
                <w:szCs w:val="20"/>
                <w:lang w:val="en-GB"/>
              </w:rPr>
            </w:pPr>
            <w:r w:rsidRPr="00C14EA1">
              <w:rPr>
                <w:rFonts w:eastAsia="Batang"/>
                <w:b/>
                <w:bCs/>
                <w:color w:val="000000"/>
                <w:szCs w:val="20"/>
                <w:lang w:val="en-GB"/>
              </w:rPr>
              <w:t>Value</w:t>
            </w:r>
          </w:p>
        </w:tc>
      </w:tr>
      <w:tr w:rsidR="00820D96" w:rsidRPr="00820D96" w14:paraId="73E7623A" w14:textId="77777777" w:rsidTr="00806F6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9BD6F0" w14:textId="77777777" w:rsidR="00820D96" w:rsidRPr="00C14EA1" w:rsidRDefault="00820D96" w:rsidP="00820D96">
            <w:pPr>
              <w:autoSpaceDE/>
              <w:autoSpaceDN/>
              <w:adjustRightInd/>
              <w:snapToGrid/>
              <w:spacing w:after="0"/>
              <w:jc w:val="left"/>
              <w:rPr>
                <w:rFonts w:eastAsia="Batang"/>
                <w:szCs w:val="20"/>
                <w:lang w:val="en-GB"/>
              </w:rPr>
            </w:pPr>
            <w:r w:rsidRPr="00C14EA1">
              <w:rPr>
                <w:rFonts w:eastAsia="Batang"/>
                <w:szCs w:val="20"/>
                <w:lang w:val="en-GB"/>
              </w:rPr>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9172A0" w14:textId="1EA9F97C" w:rsidR="00820D96" w:rsidRPr="00C14EA1" w:rsidRDefault="00820D96" w:rsidP="00820D96">
            <w:pPr>
              <w:autoSpaceDE/>
              <w:autoSpaceDN/>
              <w:adjustRightInd/>
              <w:snapToGrid/>
              <w:spacing w:before="20" w:after="20" w:line="276" w:lineRule="auto"/>
              <w:jc w:val="left"/>
              <w:rPr>
                <w:rFonts w:eastAsia="Batang"/>
                <w:szCs w:val="20"/>
                <w:lang w:val="en-GB"/>
              </w:rPr>
            </w:pPr>
            <w:r w:rsidRPr="00C14EA1">
              <w:rPr>
                <w:rFonts w:eastAsia="Batang"/>
                <w:szCs w:val="20"/>
                <w:lang w:val="en-GB"/>
              </w:rPr>
              <w:t>With frequency hopping</w:t>
            </w:r>
          </w:p>
        </w:tc>
      </w:tr>
      <w:tr w:rsidR="007C5D37" w:rsidRPr="00820D96" w14:paraId="390A21ED" w14:textId="77777777" w:rsidTr="00806F6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54D558" w14:textId="6454DBCE" w:rsidR="007C5D37" w:rsidRPr="00C14EA1" w:rsidRDefault="007C5D37" w:rsidP="00820D96">
            <w:pPr>
              <w:autoSpaceDE/>
              <w:autoSpaceDN/>
              <w:adjustRightInd/>
              <w:snapToGrid/>
              <w:spacing w:after="0"/>
              <w:jc w:val="left"/>
              <w:rPr>
                <w:szCs w:val="20"/>
                <w:lang w:val="en-GB" w:eastAsia="zh-CN"/>
              </w:rPr>
            </w:pPr>
            <w:r w:rsidRPr="00C14EA1">
              <w:rPr>
                <w:rFonts w:hint="eastAsia"/>
                <w:szCs w:val="20"/>
                <w:lang w:val="en-GB" w:eastAsia="zh-CN"/>
              </w:rPr>
              <w:t>Channel type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3896590" w14:textId="48454A1E" w:rsidR="007C5D37" w:rsidRPr="00C14EA1" w:rsidRDefault="009B33B7" w:rsidP="00217A3C">
            <w:pPr>
              <w:autoSpaceDE/>
              <w:autoSpaceDN/>
              <w:adjustRightInd/>
              <w:snapToGrid/>
              <w:spacing w:before="20" w:after="20" w:line="276" w:lineRule="auto"/>
              <w:jc w:val="left"/>
              <w:rPr>
                <w:szCs w:val="20"/>
                <w:lang w:val="en-GB" w:eastAsia="zh-CN"/>
              </w:rPr>
            </w:pPr>
            <w:r w:rsidRPr="00C14EA1">
              <w:rPr>
                <w:szCs w:val="20"/>
                <w:lang w:val="en-GB" w:eastAsia="zh-CN"/>
              </w:rPr>
              <w:t>NTN-</w:t>
            </w:r>
            <w:r w:rsidRPr="00C14EA1">
              <w:rPr>
                <w:rFonts w:hint="eastAsia"/>
                <w:szCs w:val="20"/>
                <w:lang w:val="en-GB" w:eastAsia="zh-CN"/>
              </w:rPr>
              <w:t>TDL-</w:t>
            </w:r>
            <w:r w:rsidR="00217A3C">
              <w:rPr>
                <w:szCs w:val="20"/>
                <w:lang w:val="en-GB" w:eastAsia="zh-CN"/>
              </w:rPr>
              <w:t>C</w:t>
            </w:r>
            <w:r w:rsidRPr="00C14EA1">
              <w:rPr>
                <w:szCs w:val="20"/>
                <w:lang w:val="en-GB" w:eastAsia="zh-CN"/>
              </w:rPr>
              <w:t xml:space="preserve"> </w:t>
            </w:r>
            <w:r w:rsidRPr="00C14EA1">
              <w:rPr>
                <w:rFonts w:hint="eastAsia"/>
                <w:szCs w:val="20"/>
                <w:lang w:val="en-GB" w:eastAsia="zh-CN"/>
              </w:rPr>
              <w:t>(</w:t>
            </w:r>
            <w:r w:rsidRPr="00C14EA1">
              <w:rPr>
                <w:szCs w:val="20"/>
                <w:lang w:val="en-GB" w:eastAsia="zh-CN"/>
              </w:rPr>
              <w:t>LOS</w:t>
            </w:r>
            <w:r w:rsidRPr="00C14EA1">
              <w:rPr>
                <w:rFonts w:hint="eastAsia"/>
                <w:szCs w:val="20"/>
                <w:lang w:val="en-GB" w:eastAsia="zh-CN"/>
              </w:rPr>
              <w:t>)</w:t>
            </w:r>
            <w:r w:rsidRPr="00C14EA1">
              <w:rPr>
                <w:szCs w:val="20"/>
                <w:lang w:val="en-GB" w:eastAsia="zh-CN"/>
              </w:rPr>
              <w:t>, 300ns</w:t>
            </w:r>
          </w:p>
        </w:tc>
      </w:tr>
      <w:tr w:rsidR="00820D96" w:rsidRPr="00820D96" w14:paraId="26162F0A" w14:textId="77777777" w:rsidTr="00806F6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B03FE3" w14:textId="77777777" w:rsidR="00820D96" w:rsidRPr="00C14EA1" w:rsidRDefault="00820D96" w:rsidP="00820D96">
            <w:pPr>
              <w:autoSpaceDE/>
              <w:autoSpaceDN/>
              <w:adjustRightInd/>
              <w:snapToGrid/>
              <w:spacing w:after="0"/>
              <w:jc w:val="left"/>
              <w:rPr>
                <w:rFonts w:eastAsia="Batang"/>
                <w:szCs w:val="20"/>
                <w:lang w:val="en-GB"/>
              </w:rPr>
            </w:pPr>
            <w:r w:rsidRPr="00C14EA1">
              <w:rPr>
                <w:rFonts w:eastAsia="Batang"/>
                <w:szCs w:val="20"/>
                <w:lang w:val="en-GB"/>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405554" w14:textId="51F20C92" w:rsidR="00820D96" w:rsidRPr="00C14EA1" w:rsidRDefault="00A2610E" w:rsidP="00820D96">
            <w:pPr>
              <w:autoSpaceDE/>
              <w:autoSpaceDN/>
              <w:adjustRightInd/>
              <w:snapToGrid/>
              <w:spacing w:before="20" w:after="20" w:line="276" w:lineRule="auto"/>
              <w:jc w:val="left"/>
              <w:rPr>
                <w:rFonts w:eastAsia="Batang"/>
                <w:szCs w:val="20"/>
                <w:lang w:val="da-DK"/>
              </w:rPr>
            </w:pPr>
            <w:r w:rsidRPr="00C14EA1">
              <w:rPr>
                <w:rFonts w:eastAsia="Batang"/>
                <w:szCs w:val="20"/>
                <w:lang w:val="da-DK"/>
              </w:rPr>
              <w:t xml:space="preserve">For VoIP, 2% </w:t>
            </w:r>
            <w:r w:rsidR="00820D96" w:rsidRPr="00C14EA1">
              <w:rPr>
                <w:rFonts w:eastAsia="Batang"/>
                <w:szCs w:val="20"/>
                <w:lang w:val="da-DK"/>
              </w:rPr>
              <w:t>BLER.</w:t>
            </w:r>
          </w:p>
        </w:tc>
      </w:tr>
      <w:tr w:rsidR="00820D96" w:rsidRPr="00820D96" w14:paraId="6FA56D82" w14:textId="77777777" w:rsidTr="00806F6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175CF6" w14:textId="77777777" w:rsidR="00820D96" w:rsidRPr="00C14EA1" w:rsidRDefault="00820D96" w:rsidP="00820D96">
            <w:pPr>
              <w:autoSpaceDE/>
              <w:autoSpaceDN/>
              <w:adjustRightInd/>
              <w:snapToGrid/>
              <w:spacing w:after="0"/>
              <w:jc w:val="left"/>
              <w:rPr>
                <w:rFonts w:eastAsia="Batang"/>
                <w:szCs w:val="20"/>
                <w:lang w:val="en-GB"/>
              </w:rPr>
            </w:pPr>
            <w:r w:rsidRPr="00C14EA1">
              <w:rPr>
                <w:rFonts w:eastAsia="Batang"/>
                <w:szCs w:val="20"/>
                <w:lang w:val="en-GB"/>
              </w:rPr>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562A66" w14:textId="0CB2C861" w:rsidR="00820D96" w:rsidRPr="00C14EA1" w:rsidRDefault="00820D96" w:rsidP="00820D96">
            <w:pPr>
              <w:autoSpaceDE/>
              <w:autoSpaceDN/>
              <w:adjustRightInd/>
              <w:snapToGrid/>
              <w:spacing w:before="20" w:after="20" w:line="276" w:lineRule="auto"/>
              <w:jc w:val="left"/>
              <w:rPr>
                <w:rFonts w:eastAsia="Batang"/>
                <w:szCs w:val="20"/>
                <w:lang w:val="en-GB"/>
              </w:rPr>
            </w:pPr>
            <w:r w:rsidRPr="00C14EA1">
              <w:rPr>
                <w:rFonts w:eastAsia="Batang"/>
                <w:szCs w:val="20"/>
                <w:lang w:val="en-GB"/>
              </w:rPr>
              <w:t xml:space="preserve">1 </w:t>
            </w:r>
          </w:p>
        </w:tc>
      </w:tr>
      <w:tr w:rsidR="00820D96" w:rsidRPr="00820D96" w14:paraId="7174E773" w14:textId="77777777" w:rsidTr="00806F6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6707FE" w14:textId="77777777" w:rsidR="00820D96" w:rsidRPr="00C14EA1" w:rsidRDefault="00820D96" w:rsidP="00820D96">
            <w:pPr>
              <w:autoSpaceDE/>
              <w:autoSpaceDN/>
              <w:adjustRightInd/>
              <w:snapToGrid/>
              <w:spacing w:after="0"/>
              <w:jc w:val="left"/>
              <w:rPr>
                <w:rFonts w:eastAsia="Batang"/>
                <w:szCs w:val="20"/>
                <w:lang w:val="en-GB"/>
              </w:rPr>
            </w:pPr>
            <w:r w:rsidRPr="00C14EA1">
              <w:rPr>
                <w:rFonts w:eastAsia="Batang"/>
                <w:szCs w:val="20"/>
                <w:lang w:val="en-GB"/>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9AF9FB" w14:textId="326CBD81" w:rsidR="00820D96" w:rsidRPr="00C14EA1" w:rsidRDefault="007C5D37" w:rsidP="00820D96">
            <w:pPr>
              <w:autoSpaceDE/>
              <w:autoSpaceDN/>
              <w:adjustRightInd/>
              <w:snapToGrid/>
              <w:spacing w:before="20" w:after="20" w:line="276" w:lineRule="auto"/>
              <w:jc w:val="left"/>
              <w:rPr>
                <w:rFonts w:eastAsia="Batang"/>
                <w:szCs w:val="20"/>
                <w:lang w:val="en-GB"/>
              </w:rPr>
            </w:pPr>
            <w:r w:rsidRPr="00C14EA1">
              <w:rPr>
                <w:rFonts w:eastAsia="Batang"/>
                <w:szCs w:val="20"/>
                <w:lang w:val="en-GB"/>
              </w:rPr>
              <w:t xml:space="preserve">Type I, </w:t>
            </w:r>
            <w:r w:rsidR="00820D96" w:rsidRPr="00C14EA1">
              <w:rPr>
                <w:rFonts w:eastAsia="Batang"/>
                <w:szCs w:val="20"/>
                <w:lang w:val="en-GB"/>
              </w:rPr>
              <w:t>2 DMRS symbol</w:t>
            </w:r>
            <w:r w:rsidRPr="00C14EA1">
              <w:rPr>
                <w:rFonts w:eastAsia="Batang"/>
                <w:szCs w:val="20"/>
                <w:lang w:val="en-GB"/>
              </w:rPr>
              <w:t xml:space="preserve"> </w:t>
            </w:r>
          </w:p>
        </w:tc>
      </w:tr>
      <w:tr w:rsidR="00820D96" w:rsidRPr="00820D96" w14:paraId="6DA04B37" w14:textId="77777777" w:rsidTr="00806F6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E01BBE" w14:textId="77777777" w:rsidR="00820D96" w:rsidRPr="00C14EA1" w:rsidRDefault="00820D96" w:rsidP="00820D96">
            <w:pPr>
              <w:autoSpaceDE/>
              <w:autoSpaceDN/>
              <w:adjustRightInd/>
              <w:snapToGrid/>
              <w:spacing w:after="0"/>
              <w:jc w:val="left"/>
              <w:rPr>
                <w:rFonts w:eastAsia="Batang"/>
                <w:szCs w:val="20"/>
                <w:lang w:val="en-GB"/>
              </w:rPr>
            </w:pPr>
            <w:r w:rsidRPr="00C14EA1">
              <w:rPr>
                <w:rFonts w:eastAsia="Batang"/>
                <w:szCs w:val="20"/>
                <w:lang w:val="en-GB"/>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951055" w14:textId="2C973B30" w:rsidR="00820D96" w:rsidRPr="00C14EA1" w:rsidRDefault="00820D96" w:rsidP="007C5D37">
            <w:pPr>
              <w:autoSpaceDE/>
              <w:autoSpaceDN/>
              <w:adjustRightInd/>
              <w:snapToGrid/>
              <w:spacing w:before="20" w:after="20" w:line="276" w:lineRule="auto"/>
              <w:jc w:val="left"/>
              <w:rPr>
                <w:rFonts w:eastAsia="Batang"/>
                <w:szCs w:val="20"/>
                <w:lang w:val="en-GB"/>
              </w:rPr>
            </w:pPr>
            <w:r w:rsidRPr="00C14EA1">
              <w:rPr>
                <w:rFonts w:eastAsia="Batang"/>
                <w:szCs w:val="20"/>
                <w:lang w:val="en-GB"/>
              </w:rPr>
              <w:t>DFT-s-OFDM</w:t>
            </w:r>
          </w:p>
        </w:tc>
      </w:tr>
      <w:tr w:rsidR="00820D96" w:rsidRPr="00820D96" w14:paraId="59D2E2A6" w14:textId="77777777" w:rsidTr="00806F6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7281FB" w14:textId="77777777" w:rsidR="00820D96" w:rsidRPr="00C14EA1" w:rsidRDefault="00820D96" w:rsidP="00820D96">
            <w:pPr>
              <w:autoSpaceDE/>
              <w:autoSpaceDN/>
              <w:adjustRightInd/>
              <w:snapToGrid/>
              <w:spacing w:after="0"/>
              <w:jc w:val="left"/>
              <w:rPr>
                <w:rFonts w:eastAsia="Batang"/>
                <w:szCs w:val="20"/>
                <w:lang w:val="en-GB"/>
              </w:rPr>
            </w:pPr>
            <w:r w:rsidRPr="00C14EA1">
              <w:rPr>
                <w:rFonts w:eastAsia="Batang"/>
                <w:szCs w:val="20"/>
                <w:lang w:val="en-GB"/>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F13D8A" w14:textId="77777777" w:rsidR="00820D96" w:rsidRPr="00C14EA1" w:rsidRDefault="00820D96" w:rsidP="00820D96">
            <w:pPr>
              <w:autoSpaceDE/>
              <w:autoSpaceDN/>
              <w:adjustRightInd/>
              <w:snapToGrid/>
              <w:spacing w:before="20" w:after="20" w:line="276" w:lineRule="auto"/>
              <w:jc w:val="left"/>
              <w:rPr>
                <w:rFonts w:eastAsia="Batang"/>
                <w:szCs w:val="20"/>
                <w:lang w:val="en-GB"/>
              </w:rPr>
            </w:pPr>
            <w:r w:rsidRPr="00C14EA1">
              <w:rPr>
                <w:rFonts w:eastAsia="Batang"/>
                <w:szCs w:val="20"/>
                <w:lang w:val="en-GB"/>
              </w:rPr>
              <w:t>14 OS</w:t>
            </w:r>
          </w:p>
        </w:tc>
      </w:tr>
      <w:tr w:rsidR="00820D96" w:rsidRPr="00820D96" w14:paraId="5F515F08" w14:textId="77777777" w:rsidTr="00806F6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4DDC8A" w14:textId="77777777" w:rsidR="00820D96" w:rsidRPr="00C14EA1" w:rsidRDefault="00820D96" w:rsidP="00820D96">
            <w:pPr>
              <w:autoSpaceDE/>
              <w:autoSpaceDN/>
              <w:adjustRightInd/>
              <w:snapToGrid/>
              <w:spacing w:after="0"/>
              <w:jc w:val="left"/>
              <w:rPr>
                <w:rFonts w:eastAsia="Batang"/>
                <w:szCs w:val="20"/>
                <w:lang w:val="en-GB"/>
              </w:rPr>
            </w:pPr>
            <w:r w:rsidRPr="00C14EA1">
              <w:rPr>
                <w:rFonts w:eastAsia="Batang"/>
                <w:szCs w:val="20"/>
                <w:lang w:val="en-GB"/>
              </w:rPr>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F8C2AE" w14:textId="0ECAE794" w:rsidR="00820D96" w:rsidRPr="00C14EA1" w:rsidRDefault="007C5D37" w:rsidP="000E44C6">
            <w:pPr>
              <w:autoSpaceDE/>
              <w:autoSpaceDN/>
              <w:adjustRightInd/>
              <w:snapToGrid/>
              <w:spacing w:before="20" w:after="20" w:line="276" w:lineRule="auto"/>
              <w:jc w:val="left"/>
              <w:rPr>
                <w:rFonts w:eastAsia="Batang"/>
                <w:szCs w:val="20"/>
                <w:lang w:val="en-GB"/>
              </w:rPr>
            </w:pPr>
            <w:r w:rsidRPr="00C14EA1">
              <w:rPr>
                <w:rFonts w:eastAsia="Batang"/>
                <w:szCs w:val="20"/>
                <w:lang w:val="en-GB"/>
              </w:rPr>
              <w:t>20</w:t>
            </w:r>
            <w:r w:rsidR="00CA450F" w:rsidRPr="00C14EA1">
              <w:rPr>
                <w:rFonts w:eastAsia="Batang"/>
                <w:szCs w:val="20"/>
                <w:lang w:val="en-GB"/>
              </w:rPr>
              <w:t xml:space="preserve"> for VoIP</w:t>
            </w:r>
          </w:p>
        </w:tc>
      </w:tr>
      <w:tr w:rsidR="00820D96" w:rsidRPr="00820D96" w14:paraId="4C23D105" w14:textId="77777777" w:rsidTr="00806F67">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6E63EF9" w14:textId="5D0B397F" w:rsidR="00820D96" w:rsidRPr="00C14EA1" w:rsidRDefault="00820D96" w:rsidP="00820D96">
            <w:pPr>
              <w:autoSpaceDE/>
              <w:autoSpaceDN/>
              <w:adjustRightInd/>
              <w:snapToGrid/>
              <w:spacing w:after="0"/>
              <w:jc w:val="left"/>
              <w:rPr>
                <w:rFonts w:eastAsia="Batang"/>
                <w:szCs w:val="20"/>
                <w:lang w:val="en-GB"/>
              </w:rPr>
            </w:pPr>
            <w:r w:rsidRPr="00C14EA1">
              <w:rPr>
                <w:rFonts w:eastAsia="Batang"/>
                <w:szCs w:val="20"/>
                <w:lang w:val="en-GB"/>
              </w:rPr>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0A0ABAF1" w14:textId="174C3F21" w:rsidR="00820D96" w:rsidRPr="00C14EA1" w:rsidRDefault="00EB315F" w:rsidP="00820D96">
            <w:pPr>
              <w:autoSpaceDE/>
              <w:autoSpaceDN/>
              <w:adjustRightInd/>
              <w:snapToGrid/>
              <w:spacing w:before="20" w:after="20" w:line="276" w:lineRule="auto"/>
              <w:jc w:val="left"/>
              <w:rPr>
                <w:rFonts w:eastAsia="Batang"/>
                <w:szCs w:val="20"/>
                <w:lang w:val="en-GB"/>
              </w:rPr>
            </w:pPr>
            <w:r w:rsidRPr="00C14EA1">
              <w:rPr>
                <w:rFonts w:eastAsia="Batang"/>
                <w:szCs w:val="20"/>
                <w:lang w:val="en-GB"/>
              </w:rPr>
              <w:t>2</w:t>
            </w:r>
            <w:r w:rsidR="00820D96" w:rsidRPr="00C14EA1">
              <w:rPr>
                <w:rFonts w:eastAsia="Batang"/>
                <w:szCs w:val="20"/>
                <w:lang w:val="en-GB"/>
              </w:rPr>
              <w:t xml:space="preserve"> PRBs.</w:t>
            </w:r>
          </w:p>
          <w:p w14:paraId="58B252EA" w14:textId="617341D8" w:rsidR="00820D96" w:rsidRPr="00C14EA1" w:rsidRDefault="007C5D37" w:rsidP="00820D96">
            <w:pPr>
              <w:autoSpaceDE/>
              <w:autoSpaceDN/>
              <w:adjustRightInd/>
              <w:snapToGrid/>
              <w:spacing w:before="20" w:after="20" w:line="276" w:lineRule="auto"/>
              <w:jc w:val="left"/>
              <w:rPr>
                <w:rFonts w:eastAsia="Batang"/>
                <w:szCs w:val="20"/>
                <w:lang w:val="en-GB"/>
              </w:rPr>
            </w:pPr>
            <w:r w:rsidRPr="00C14EA1">
              <w:rPr>
                <w:rFonts w:eastAsia="Batang"/>
                <w:szCs w:val="20"/>
                <w:lang w:val="en-GB"/>
              </w:rPr>
              <w:t>MCS 9</w:t>
            </w:r>
          </w:p>
        </w:tc>
      </w:tr>
    </w:tbl>
    <w:p w14:paraId="1A74BCCD" w14:textId="634582C4" w:rsidR="00824C63" w:rsidRDefault="00824C63" w:rsidP="00824C63">
      <w:pPr>
        <w:rPr>
          <w:lang w:eastAsia="zh-CN"/>
        </w:rPr>
      </w:pPr>
      <w:r w:rsidRPr="0088575B">
        <w:rPr>
          <w:rFonts w:hint="eastAsia"/>
          <w:lang w:eastAsia="zh-CN"/>
        </w:rPr>
        <w:t xml:space="preserve">The </w:t>
      </w:r>
      <w:r w:rsidRPr="0088575B">
        <w:rPr>
          <w:lang w:eastAsia="zh-CN"/>
        </w:rPr>
        <w:t xml:space="preserve">results of coverage evaluation of </w:t>
      </w:r>
      <w:r w:rsidR="00D409A3" w:rsidRPr="00D409A3">
        <w:rPr>
          <w:lang w:eastAsia="zh-CN"/>
        </w:rPr>
        <w:t xml:space="preserve">PUSCH </w:t>
      </w:r>
      <w:r w:rsidRPr="0088575B">
        <w:rPr>
          <w:lang w:eastAsia="zh-CN"/>
        </w:rPr>
        <w:t>in NR NTN as shown in the following table.</w:t>
      </w:r>
    </w:p>
    <w:p w14:paraId="005B3079" w14:textId="267AB0E2" w:rsidR="00820D96" w:rsidRPr="00824C63" w:rsidRDefault="00824C63" w:rsidP="00824C63">
      <w:pPr>
        <w:jc w:val="center"/>
        <w:rPr>
          <w:b/>
          <w:lang w:eastAsia="zh-CN"/>
        </w:rPr>
      </w:pPr>
      <w:r w:rsidRPr="00F95669">
        <w:rPr>
          <w:b/>
          <w:lang w:eastAsia="zh-CN"/>
        </w:rPr>
        <w:t>Table 2.</w:t>
      </w:r>
      <w:r w:rsidR="00CD6E85">
        <w:rPr>
          <w:b/>
          <w:lang w:eastAsia="zh-CN"/>
        </w:rPr>
        <w:t>2</w:t>
      </w:r>
      <w:r w:rsidRPr="00F95669">
        <w:rPr>
          <w:b/>
          <w:lang w:eastAsia="zh-CN"/>
        </w:rPr>
        <w:t>-</w:t>
      </w:r>
      <w:r>
        <w:rPr>
          <w:b/>
          <w:lang w:eastAsia="zh-CN"/>
        </w:rPr>
        <w:t>2</w:t>
      </w:r>
      <w:r w:rsidRPr="00F95669">
        <w:rPr>
          <w:b/>
          <w:lang w:eastAsia="zh-CN"/>
        </w:rPr>
        <w:t>: The results of coverage evaluation of P</w:t>
      </w:r>
      <w:r w:rsidR="00D409A3">
        <w:rPr>
          <w:b/>
          <w:lang w:eastAsia="zh-CN"/>
        </w:rPr>
        <w:t>USC</w:t>
      </w:r>
      <w:r w:rsidRPr="00F95669">
        <w:rPr>
          <w:b/>
          <w:lang w:eastAsia="zh-CN"/>
        </w:rPr>
        <w:t>H</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1292"/>
        <w:gridCol w:w="1254"/>
        <w:gridCol w:w="1297"/>
        <w:gridCol w:w="1172"/>
        <w:gridCol w:w="1262"/>
        <w:gridCol w:w="1417"/>
      </w:tblGrid>
      <w:tr w:rsidR="00B35F7C" w:rsidRPr="00616A5D" w14:paraId="01B0FC8C" w14:textId="7FB8B892" w:rsidTr="006C096C">
        <w:tc>
          <w:tcPr>
            <w:tcW w:w="1373" w:type="dxa"/>
            <w:tcMar>
              <w:top w:w="0" w:type="dxa"/>
              <w:left w:w="108" w:type="dxa"/>
              <w:bottom w:w="0" w:type="dxa"/>
              <w:right w:w="108" w:type="dxa"/>
            </w:tcMar>
            <w:hideMark/>
          </w:tcPr>
          <w:p w14:paraId="6C8FFF2A" w14:textId="77777777" w:rsidR="00B35F7C" w:rsidRPr="00C14EA1" w:rsidRDefault="00B35F7C" w:rsidP="00806F67">
            <w:pPr>
              <w:overflowPunct w:val="0"/>
              <w:adjustRightInd/>
              <w:snapToGrid/>
              <w:spacing w:after="0"/>
              <w:jc w:val="left"/>
              <w:textAlignment w:val="baseline"/>
              <w:rPr>
                <w:rFonts w:eastAsia="Yu Gothic"/>
                <w:lang w:eastAsia="ko-KR"/>
              </w:rPr>
            </w:pPr>
            <w:bookmarkStart w:id="7" w:name="OLE_LINK7"/>
            <w:bookmarkStart w:id="8" w:name="OLE_LINK8"/>
            <w:r w:rsidRPr="00C14EA1">
              <w:rPr>
                <w:rFonts w:eastAsia="Yu Gothic"/>
                <w:b/>
                <w:bCs/>
                <w:lang w:eastAsia="zh-CN"/>
              </w:rPr>
              <w:t>Satellite orbit</w:t>
            </w:r>
          </w:p>
        </w:tc>
        <w:tc>
          <w:tcPr>
            <w:tcW w:w="1292" w:type="dxa"/>
            <w:tcMar>
              <w:top w:w="0" w:type="dxa"/>
              <w:left w:w="108" w:type="dxa"/>
              <w:bottom w:w="0" w:type="dxa"/>
              <w:right w:w="108" w:type="dxa"/>
            </w:tcMar>
            <w:hideMark/>
          </w:tcPr>
          <w:p w14:paraId="6B3CE444" w14:textId="77777777" w:rsidR="00B35F7C" w:rsidRPr="00C14EA1" w:rsidRDefault="00B35F7C" w:rsidP="00806F67">
            <w:pPr>
              <w:overflowPunct w:val="0"/>
              <w:adjustRightInd/>
              <w:snapToGrid/>
              <w:spacing w:after="0"/>
              <w:jc w:val="left"/>
              <w:textAlignment w:val="baseline"/>
              <w:rPr>
                <w:rFonts w:eastAsia="Yu Gothic"/>
                <w:lang w:eastAsia="ko-KR"/>
              </w:rPr>
            </w:pPr>
            <w:r w:rsidRPr="00C14EA1">
              <w:rPr>
                <w:rFonts w:eastAsia="Yu Gothic"/>
                <w:b/>
                <w:bCs/>
                <w:lang w:eastAsia="zh-CN"/>
              </w:rPr>
              <w:t>Satellite parameter set</w:t>
            </w:r>
          </w:p>
        </w:tc>
        <w:tc>
          <w:tcPr>
            <w:tcW w:w="1254" w:type="dxa"/>
            <w:tcMar>
              <w:top w:w="0" w:type="dxa"/>
              <w:left w:w="108" w:type="dxa"/>
              <w:bottom w:w="0" w:type="dxa"/>
              <w:right w:w="108" w:type="dxa"/>
            </w:tcMar>
            <w:hideMark/>
          </w:tcPr>
          <w:p w14:paraId="1A0E0834" w14:textId="77777777" w:rsidR="00B35F7C" w:rsidRPr="00C14EA1" w:rsidRDefault="00B35F7C" w:rsidP="00806F67">
            <w:pPr>
              <w:overflowPunct w:val="0"/>
              <w:adjustRightInd/>
              <w:snapToGrid/>
              <w:spacing w:after="0"/>
              <w:jc w:val="left"/>
              <w:textAlignment w:val="baseline"/>
              <w:rPr>
                <w:rFonts w:eastAsia="Yu Gothic"/>
                <w:lang w:eastAsia="ko-KR"/>
              </w:rPr>
            </w:pPr>
            <w:r w:rsidRPr="00C14EA1">
              <w:rPr>
                <w:rFonts w:eastAsia="Yu Gothic"/>
                <w:b/>
                <w:bCs/>
                <w:lang w:eastAsia="zh-CN"/>
              </w:rPr>
              <w:t>Elevation angle (</w:t>
            </w:r>
            <w:proofErr w:type="spellStart"/>
            <w:r w:rsidRPr="00C14EA1">
              <w:rPr>
                <w:rFonts w:eastAsia="Yu Gothic"/>
                <w:b/>
                <w:bCs/>
                <w:lang w:eastAsia="zh-CN"/>
              </w:rPr>
              <w:t>deg</w:t>
            </w:r>
            <w:proofErr w:type="spellEnd"/>
            <w:r w:rsidRPr="00C14EA1">
              <w:rPr>
                <w:rFonts w:eastAsia="Yu Gothic"/>
                <w:b/>
                <w:bCs/>
                <w:lang w:eastAsia="zh-CN"/>
              </w:rPr>
              <w:t>)</w:t>
            </w:r>
          </w:p>
        </w:tc>
        <w:tc>
          <w:tcPr>
            <w:tcW w:w="1297" w:type="dxa"/>
            <w:tcMar>
              <w:top w:w="0" w:type="dxa"/>
              <w:left w:w="108" w:type="dxa"/>
              <w:bottom w:w="0" w:type="dxa"/>
              <w:right w:w="108" w:type="dxa"/>
            </w:tcMar>
            <w:hideMark/>
          </w:tcPr>
          <w:p w14:paraId="49AAC217" w14:textId="77777777" w:rsidR="00B35F7C" w:rsidRPr="00C14EA1" w:rsidRDefault="00B35F7C" w:rsidP="00806F67">
            <w:pPr>
              <w:overflowPunct w:val="0"/>
              <w:adjustRightInd/>
              <w:snapToGrid/>
              <w:spacing w:after="0"/>
              <w:jc w:val="left"/>
              <w:textAlignment w:val="baseline"/>
              <w:rPr>
                <w:rFonts w:eastAsia="Yu Gothic"/>
                <w:lang w:eastAsia="ko-KR"/>
              </w:rPr>
            </w:pPr>
            <w:r w:rsidRPr="00C14EA1">
              <w:rPr>
                <w:rFonts w:eastAsia="Yu Gothic"/>
                <w:b/>
                <w:bCs/>
                <w:lang w:eastAsia="zh-CN"/>
              </w:rPr>
              <w:t>Frequency band</w:t>
            </w:r>
          </w:p>
        </w:tc>
        <w:tc>
          <w:tcPr>
            <w:tcW w:w="1172" w:type="dxa"/>
            <w:tcMar>
              <w:top w:w="0" w:type="dxa"/>
              <w:left w:w="108" w:type="dxa"/>
              <w:bottom w:w="0" w:type="dxa"/>
              <w:right w:w="108" w:type="dxa"/>
            </w:tcMar>
            <w:hideMark/>
          </w:tcPr>
          <w:p w14:paraId="36E4C6F2" w14:textId="77777777" w:rsidR="00B35F7C" w:rsidRPr="00C14EA1" w:rsidRDefault="00B35F7C" w:rsidP="00806F67">
            <w:pPr>
              <w:overflowPunct w:val="0"/>
              <w:adjustRightInd/>
              <w:snapToGrid/>
              <w:spacing w:after="0"/>
              <w:jc w:val="left"/>
              <w:textAlignment w:val="baseline"/>
              <w:rPr>
                <w:rFonts w:eastAsia="Yu Gothic"/>
                <w:lang w:eastAsia="ko-KR"/>
              </w:rPr>
            </w:pPr>
            <w:r w:rsidRPr="00C14EA1">
              <w:rPr>
                <w:rFonts w:eastAsia="Yu Gothic"/>
                <w:b/>
                <w:bCs/>
                <w:lang w:eastAsia="zh-CN"/>
              </w:rPr>
              <w:t>Service type</w:t>
            </w:r>
          </w:p>
        </w:tc>
        <w:tc>
          <w:tcPr>
            <w:tcW w:w="1262" w:type="dxa"/>
          </w:tcPr>
          <w:p w14:paraId="08349943" w14:textId="3D69FB73" w:rsidR="00B35F7C" w:rsidRPr="00C14EA1" w:rsidRDefault="00B35F7C" w:rsidP="00806F67">
            <w:pPr>
              <w:overflowPunct w:val="0"/>
              <w:adjustRightInd/>
              <w:snapToGrid/>
              <w:spacing w:after="0"/>
              <w:jc w:val="left"/>
              <w:textAlignment w:val="baseline"/>
              <w:rPr>
                <w:rFonts w:eastAsia="Yu Gothic"/>
                <w:b/>
                <w:bCs/>
                <w:lang w:eastAsia="zh-CN"/>
              </w:rPr>
            </w:pPr>
            <w:r w:rsidRPr="00C14EA1">
              <w:rPr>
                <w:rFonts w:eastAsia="Yu Gothic"/>
                <w:b/>
                <w:bCs/>
                <w:lang w:eastAsia="zh-CN"/>
              </w:rPr>
              <w:t>Required SNR</w:t>
            </w:r>
          </w:p>
        </w:tc>
        <w:tc>
          <w:tcPr>
            <w:tcW w:w="1417" w:type="dxa"/>
          </w:tcPr>
          <w:p w14:paraId="6C8DB053" w14:textId="7AC24DDD" w:rsidR="00B35F7C" w:rsidRPr="00C14EA1" w:rsidRDefault="00B35F7C" w:rsidP="00806F67">
            <w:pPr>
              <w:overflowPunct w:val="0"/>
              <w:adjustRightInd/>
              <w:snapToGrid/>
              <w:spacing w:after="0"/>
              <w:jc w:val="left"/>
              <w:textAlignment w:val="baseline"/>
              <w:rPr>
                <w:rFonts w:eastAsia="Yu Gothic"/>
                <w:b/>
                <w:bCs/>
                <w:lang w:eastAsia="zh-CN"/>
              </w:rPr>
            </w:pPr>
            <w:r w:rsidRPr="00C14EA1">
              <w:rPr>
                <w:rFonts w:eastAsia="宋体"/>
                <w:color w:val="000000"/>
                <w:lang w:eastAsia="zh-CN"/>
              </w:rPr>
              <w:t>CNR (G</w:t>
            </w:r>
            <w:r w:rsidRPr="00C14EA1">
              <w:rPr>
                <w:rFonts w:eastAsia="宋体"/>
                <w:color w:val="000000"/>
                <w:vertAlign w:val="subscript"/>
                <w:lang w:eastAsia="zh-CN"/>
              </w:rPr>
              <w:t>T</w:t>
            </w:r>
            <w:r w:rsidRPr="00C14EA1">
              <w:rPr>
                <w:rFonts w:eastAsia="宋体"/>
                <w:color w:val="000000"/>
                <w:lang w:eastAsia="zh-CN"/>
              </w:rPr>
              <w:t xml:space="preserve"> = -5 </w:t>
            </w:r>
            <w:proofErr w:type="spellStart"/>
            <w:r w:rsidRPr="00C14EA1">
              <w:rPr>
                <w:rFonts w:eastAsia="宋体"/>
                <w:color w:val="000000"/>
                <w:lang w:eastAsia="zh-CN"/>
              </w:rPr>
              <w:t>dBi</w:t>
            </w:r>
            <w:proofErr w:type="spellEnd"/>
            <w:r w:rsidRPr="00C14EA1">
              <w:rPr>
                <w:rFonts w:eastAsia="宋体"/>
                <w:color w:val="000000"/>
                <w:lang w:eastAsia="zh-CN"/>
              </w:rPr>
              <w:t>)</w:t>
            </w:r>
          </w:p>
        </w:tc>
      </w:tr>
      <w:tr w:rsidR="00B35F7C" w:rsidRPr="00616A5D" w14:paraId="334CF3CF" w14:textId="728131BD" w:rsidTr="006C096C">
        <w:tc>
          <w:tcPr>
            <w:tcW w:w="1373" w:type="dxa"/>
            <w:tcMar>
              <w:top w:w="0" w:type="dxa"/>
              <w:left w:w="108" w:type="dxa"/>
              <w:bottom w:w="0" w:type="dxa"/>
              <w:right w:w="108" w:type="dxa"/>
            </w:tcMar>
            <w:hideMark/>
          </w:tcPr>
          <w:p w14:paraId="6659A90B" w14:textId="77777777" w:rsidR="00B35F7C" w:rsidRPr="00C14EA1" w:rsidRDefault="00B35F7C" w:rsidP="00AE1304">
            <w:pPr>
              <w:overflowPunct w:val="0"/>
              <w:adjustRightInd/>
              <w:snapToGrid/>
              <w:spacing w:after="0"/>
              <w:jc w:val="left"/>
              <w:textAlignment w:val="baseline"/>
              <w:rPr>
                <w:rFonts w:eastAsia="Yu Gothic"/>
                <w:lang w:eastAsia="ko-KR"/>
              </w:rPr>
            </w:pPr>
            <w:r w:rsidRPr="00C14EA1">
              <w:rPr>
                <w:rFonts w:eastAsia="Yu Gothic"/>
                <w:lang w:eastAsia="zh-CN"/>
              </w:rPr>
              <w:t>LEO-1200</w:t>
            </w:r>
          </w:p>
        </w:tc>
        <w:tc>
          <w:tcPr>
            <w:tcW w:w="1292" w:type="dxa"/>
            <w:tcMar>
              <w:top w:w="0" w:type="dxa"/>
              <w:left w:w="108" w:type="dxa"/>
              <w:bottom w:w="0" w:type="dxa"/>
              <w:right w:w="108" w:type="dxa"/>
            </w:tcMar>
            <w:hideMark/>
          </w:tcPr>
          <w:p w14:paraId="18B6F04D" w14:textId="5B43816A" w:rsidR="00B35F7C" w:rsidRPr="00C14EA1" w:rsidRDefault="00B35F7C" w:rsidP="00AE1304">
            <w:pPr>
              <w:overflowPunct w:val="0"/>
              <w:adjustRightInd/>
              <w:snapToGrid/>
              <w:spacing w:after="0"/>
              <w:jc w:val="left"/>
              <w:textAlignment w:val="baseline"/>
              <w:rPr>
                <w:rFonts w:eastAsia="Yu Gothic"/>
                <w:lang w:eastAsia="ko-KR"/>
              </w:rPr>
            </w:pPr>
            <w:r w:rsidRPr="00C14EA1">
              <w:rPr>
                <w:rFonts w:eastAsia="Yu Gothic"/>
                <w:lang w:eastAsia="zh-CN"/>
              </w:rPr>
              <w:t>1</w:t>
            </w:r>
          </w:p>
        </w:tc>
        <w:tc>
          <w:tcPr>
            <w:tcW w:w="1254" w:type="dxa"/>
            <w:tcMar>
              <w:top w:w="0" w:type="dxa"/>
              <w:left w:w="108" w:type="dxa"/>
              <w:bottom w:w="0" w:type="dxa"/>
              <w:right w:w="108" w:type="dxa"/>
            </w:tcMar>
            <w:hideMark/>
          </w:tcPr>
          <w:p w14:paraId="3D2D83A1" w14:textId="77777777" w:rsidR="00B35F7C" w:rsidRPr="00C14EA1" w:rsidRDefault="00B35F7C" w:rsidP="00AE1304">
            <w:pPr>
              <w:overflowPunct w:val="0"/>
              <w:adjustRightInd/>
              <w:snapToGrid/>
              <w:spacing w:after="0"/>
              <w:jc w:val="left"/>
              <w:textAlignment w:val="baseline"/>
              <w:rPr>
                <w:rFonts w:eastAsia="Yu Gothic"/>
                <w:lang w:eastAsia="ko-KR"/>
              </w:rPr>
            </w:pPr>
            <w:r w:rsidRPr="00C14EA1">
              <w:rPr>
                <w:rFonts w:eastAsia="Yu Gothic"/>
                <w:lang w:eastAsia="zh-CN"/>
              </w:rPr>
              <w:t>30</w:t>
            </w:r>
          </w:p>
        </w:tc>
        <w:tc>
          <w:tcPr>
            <w:tcW w:w="1297" w:type="dxa"/>
            <w:tcMar>
              <w:top w:w="0" w:type="dxa"/>
              <w:left w:w="108" w:type="dxa"/>
              <w:bottom w:w="0" w:type="dxa"/>
              <w:right w:w="108" w:type="dxa"/>
            </w:tcMar>
            <w:hideMark/>
          </w:tcPr>
          <w:p w14:paraId="5184D2CD" w14:textId="77777777" w:rsidR="00B35F7C" w:rsidRPr="00C14EA1" w:rsidRDefault="00B35F7C" w:rsidP="00AE1304">
            <w:pPr>
              <w:overflowPunct w:val="0"/>
              <w:adjustRightInd/>
              <w:snapToGrid/>
              <w:spacing w:after="0"/>
              <w:jc w:val="left"/>
              <w:textAlignment w:val="baseline"/>
              <w:rPr>
                <w:rFonts w:eastAsia="Yu Gothic"/>
                <w:lang w:eastAsia="ko-KR"/>
              </w:rPr>
            </w:pPr>
            <w:r w:rsidRPr="00C14EA1">
              <w:rPr>
                <w:rFonts w:eastAsia="Yu Gothic"/>
                <w:lang w:eastAsia="zh-CN"/>
              </w:rPr>
              <w:t>S-band</w:t>
            </w:r>
          </w:p>
        </w:tc>
        <w:tc>
          <w:tcPr>
            <w:tcW w:w="1172" w:type="dxa"/>
            <w:tcMar>
              <w:top w:w="0" w:type="dxa"/>
              <w:left w:w="108" w:type="dxa"/>
              <w:bottom w:w="0" w:type="dxa"/>
              <w:right w:w="108" w:type="dxa"/>
            </w:tcMar>
            <w:hideMark/>
          </w:tcPr>
          <w:p w14:paraId="6F97F2DD" w14:textId="77777777" w:rsidR="00B35F7C" w:rsidRPr="00C14EA1" w:rsidRDefault="00B35F7C" w:rsidP="00AE1304">
            <w:pPr>
              <w:overflowPunct w:val="0"/>
              <w:adjustRightInd/>
              <w:snapToGrid/>
              <w:spacing w:after="0"/>
              <w:jc w:val="left"/>
              <w:textAlignment w:val="baseline"/>
              <w:rPr>
                <w:rFonts w:eastAsia="Yu Gothic"/>
                <w:lang w:eastAsia="ko-KR"/>
              </w:rPr>
            </w:pPr>
            <w:r w:rsidRPr="00C14EA1">
              <w:rPr>
                <w:rFonts w:eastAsia="Yu Gothic"/>
                <w:lang w:eastAsia="zh-CN"/>
              </w:rPr>
              <w:t>VoIP</w:t>
            </w:r>
          </w:p>
        </w:tc>
        <w:tc>
          <w:tcPr>
            <w:tcW w:w="1262" w:type="dxa"/>
          </w:tcPr>
          <w:p w14:paraId="47702D95" w14:textId="3D978C89" w:rsidR="00B35F7C" w:rsidRPr="00C14EA1" w:rsidRDefault="00B35F7C" w:rsidP="00376722">
            <w:pPr>
              <w:overflowPunct w:val="0"/>
              <w:adjustRightInd/>
              <w:snapToGrid/>
              <w:spacing w:after="0"/>
              <w:jc w:val="left"/>
              <w:textAlignment w:val="baseline"/>
              <w:rPr>
                <w:lang w:eastAsia="zh-CN"/>
              </w:rPr>
            </w:pPr>
            <w:r w:rsidRPr="00C14EA1">
              <w:rPr>
                <w:rFonts w:hint="eastAsia"/>
                <w:lang w:eastAsia="zh-CN"/>
              </w:rPr>
              <w:t>-</w:t>
            </w:r>
            <w:r w:rsidR="003A54AC">
              <w:rPr>
                <w:rFonts w:hint="eastAsia"/>
                <w:lang w:eastAsia="zh-CN"/>
              </w:rPr>
              <w:t>9.</w:t>
            </w:r>
            <w:r w:rsidRPr="00C14EA1">
              <w:rPr>
                <w:lang w:eastAsia="zh-CN"/>
              </w:rPr>
              <w:t>3</w:t>
            </w:r>
            <w:r w:rsidRPr="00C14EA1">
              <w:rPr>
                <w:rFonts w:hint="eastAsia"/>
                <w:lang w:eastAsia="zh-CN"/>
              </w:rPr>
              <w:t>4</w:t>
            </w:r>
          </w:p>
        </w:tc>
        <w:tc>
          <w:tcPr>
            <w:tcW w:w="1417" w:type="dxa"/>
          </w:tcPr>
          <w:p w14:paraId="615E044A" w14:textId="79B33025" w:rsidR="00B35F7C" w:rsidRPr="00C14EA1" w:rsidRDefault="00B35F7C" w:rsidP="00AE1304">
            <w:pPr>
              <w:overflowPunct w:val="0"/>
              <w:adjustRightInd/>
              <w:snapToGrid/>
              <w:spacing w:after="0"/>
              <w:jc w:val="left"/>
              <w:textAlignment w:val="baseline"/>
              <w:rPr>
                <w:rFonts w:eastAsia="Yu Gothic"/>
                <w:lang w:eastAsia="zh-CN"/>
              </w:rPr>
            </w:pPr>
            <w:r w:rsidRPr="00C14EA1">
              <w:rPr>
                <w:rFonts w:eastAsia="Yu Gothic"/>
                <w:lang w:eastAsia="zh-CN"/>
              </w:rPr>
              <w:t>-1</w:t>
            </w:r>
            <w:r w:rsidR="003A54AC">
              <w:rPr>
                <w:rFonts w:eastAsia="Yu Gothic"/>
                <w:lang w:eastAsia="zh-CN"/>
              </w:rPr>
              <w:t>1.</w:t>
            </w:r>
            <w:r w:rsidRPr="00C14EA1">
              <w:rPr>
                <w:rFonts w:eastAsia="Yu Gothic"/>
                <w:lang w:eastAsia="zh-CN"/>
              </w:rPr>
              <w:t>62</w:t>
            </w:r>
          </w:p>
        </w:tc>
      </w:tr>
      <w:bookmarkEnd w:id="7"/>
      <w:bookmarkEnd w:id="8"/>
    </w:tbl>
    <w:p w14:paraId="47C8A21D" w14:textId="77777777" w:rsidR="00B35F7C" w:rsidRDefault="00B35F7C" w:rsidP="00A2610E">
      <w:pPr>
        <w:rPr>
          <w:lang w:eastAsia="zh-CN"/>
        </w:rPr>
      </w:pPr>
    </w:p>
    <w:p w14:paraId="20A60562" w14:textId="26080394" w:rsidR="00A2610E" w:rsidRDefault="002D724C" w:rsidP="00A2610E">
      <w:pPr>
        <w:rPr>
          <w:lang w:eastAsia="zh-CN"/>
        </w:rPr>
      </w:pPr>
      <w:r>
        <w:rPr>
          <w:lang w:eastAsia="zh-CN"/>
        </w:rPr>
        <w:t>For VoIP, in LEO-1200</w:t>
      </w:r>
      <w:r w:rsidR="00A2610E" w:rsidRPr="009F50D4">
        <w:rPr>
          <w:lang w:eastAsia="zh-CN"/>
        </w:rPr>
        <w:t xml:space="preserve">, </w:t>
      </w:r>
      <w:r w:rsidR="003A54AC">
        <w:rPr>
          <w:rFonts w:hint="eastAsia"/>
          <w:lang w:eastAsia="zh-CN"/>
        </w:rPr>
        <w:t>the</w:t>
      </w:r>
      <w:r w:rsidR="00A2610E" w:rsidRPr="00A2610E">
        <w:rPr>
          <w:lang w:eastAsia="zh-CN"/>
        </w:rPr>
        <w:t xml:space="preserve"> gap</w:t>
      </w:r>
      <w:r w:rsidR="00A2610E" w:rsidRPr="009F50D4">
        <w:rPr>
          <w:lang w:eastAsia="zh-CN"/>
        </w:rPr>
        <w:t xml:space="preserve"> between th</w:t>
      </w:r>
      <w:r w:rsidR="00A2610E">
        <w:rPr>
          <w:lang w:eastAsia="zh-CN"/>
        </w:rPr>
        <w:t>e SNR value required to achieve</w:t>
      </w:r>
      <w:r w:rsidR="00A2610E" w:rsidRPr="00A2610E">
        <w:rPr>
          <w:lang w:eastAsia="zh-CN"/>
        </w:rPr>
        <w:t xml:space="preserve"> 2% BLER</w:t>
      </w:r>
      <w:r w:rsidR="00A2610E" w:rsidRPr="009F50D4">
        <w:rPr>
          <w:lang w:eastAsia="zh-CN"/>
        </w:rPr>
        <w:t xml:space="preserve"> of </w:t>
      </w:r>
      <w:r w:rsidR="00A2610E">
        <w:rPr>
          <w:lang w:eastAsia="zh-CN"/>
        </w:rPr>
        <w:t>PUSCH</w:t>
      </w:r>
      <w:r w:rsidR="00A2610E" w:rsidRPr="009F50D4">
        <w:rPr>
          <w:lang w:eastAsia="zh-CN"/>
        </w:rPr>
        <w:t xml:space="preserve"> transmission and the calculated CNR</w:t>
      </w:r>
      <w:r w:rsidR="003A54AC">
        <w:rPr>
          <w:lang w:eastAsia="zh-CN"/>
        </w:rPr>
        <w:t xml:space="preserve"> </w:t>
      </w:r>
      <w:r w:rsidR="003A54AC">
        <w:rPr>
          <w:rFonts w:hint="eastAsia"/>
          <w:lang w:eastAsia="zh-CN"/>
        </w:rPr>
        <w:t>is</w:t>
      </w:r>
      <w:r w:rsidR="003A54AC">
        <w:rPr>
          <w:lang w:eastAsia="zh-CN"/>
        </w:rPr>
        <w:t xml:space="preserve"> 2.3</w:t>
      </w:r>
      <w:r w:rsidR="003A54AC">
        <w:rPr>
          <w:rFonts w:hint="eastAsia"/>
          <w:lang w:eastAsia="zh-CN"/>
        </w:rPr>
        <w:t>dB</w:t>
      </w:r>
      <w:r w:rsidR="00A2610E" w:rsidRPr="009F50D4">
        <w:rPr>
          <w:lang w:eastAsia="zh-CN"/>
        </w:rPr>
        <w:t>.</w:t>
      </w:r>
      <w:r w:rsidR="00A2610E">
        <w:rPr>
          <w:lang w:eastAsia="zh-CN"/>
        </w:rPr>
        <w:t xml:space="preserve"> In our view, c</w:t>
      </w:r>
      <w:r w:rsidR="00A2610E" w:rsidRPr="009F50D4">
        <w:rPr>
          <w:lang w:eastAsia="zh-CN"/>
        </w:rPr>
        <w:t xml:space="preserve">overage enhancement is required for </w:t>
      </w:r>
      <w:r w:rsidR="00A2610E">
        <w:rPr>
          <w:lang w:eastAsia="zh-CN"/>
        </w:rPr>
        <w:t>PUSCH</w:t>
      </w:r>
      <w:r w:rsidR="00A2610E" w:rsidRPr="009F50D4">
        <w:rPr>
          <w:lang w:eastAsia="zh-CN"/>
        </w:rPr>
        <w:t xml:space="preserve"> transmission in </w:t>
      </w:r>
      <w:r w:rsidR="00A2610E">
        <w:rPr>
          <w:lang w:eastAsia="zh-CN"/>
        </w:rPr>
        <w:t>L</w:t>
      </w:r>
      <w:r w:rsidR="00A2610E" w:rsidRPr="009F50D4">
        <w:rPr>
          <w:lang w:eastAsia="zh-CN"/>
        </w:rPr>
        <w:t>EO</w:t>
      </w:r>
      <w:r w:rsidR="00A2610E">
        <w:rPr>
          <w:lang w:eastAsia="zh-CN"/>
        </w:rPr>
        <w:t>-1200</w:t>
      </w:r>
      <w:r w:rsidR="00A2610E" w:rsidRPr="009F50D4">
        <w:rPr>
          <w:lang w:eastAsia="zh-CN"/>
        </w:rPr>
        <w:t xml:space="preserve"> scenarios</w:t>
      </w:r>
      <w:r w:rsidR="00A2610E">
        <w:rPr>
          <w:lang w:eastAsia="zh-CN"/>
        </w:rPr>
        <w:t xml:space="preserve"> for VoIP.</w:t>
      </w:r>
    </w:p>
    <w:p w14:paraId="41C827C1" w14:textId="62080278" w:rsidR="00A2610E" w:rsidRPr="003C4607" w:rsidRDefault="00A2610E" w:rsidP="00A2610E">
      <w:pPr>
        <w:rPr>
          <w:b/>
          <w:i/>
          <w:lang w:eastAsia="zh-CN"/>
        </w:rPr>
      </w:pPr>
      <w:r w:rsidRPr="003C4607">
        <w:rPr>
          <w:b/>
          <w:i/>
          <w:lang w:eastAsia="zh-CN"/>
        </w:rPr>
        <w:t xml:space="preserve">Observation </w:t>
      </w:r>
      <w:r w:rsidR="009E2838">
        <w:rPr>
          <w:b/>
          <w:i/>
          <w:lang w:eastAsia="zh-CN"/>
        </w:rPr>
        <w:t>4</w:t>
      </w:r>
      <w:r w:rsidRPr="003C4607">
        <w:rPr>
          <w:b/>
          <w:i/>
          <w:lang w:eastAsia="zh-CN"/>
        </w:rPr>
        <w:t xml:space="preserve">: </w:t>
      </w:r>
      <w:r w:rsidR="003A54AC">
        <w:rPr>
          <w:b/>
          <w:i/>
          <w:lang w:eastAsia="zh-CN"/>
        </w:rPr>
        <w:t>For VoIP, in LEO-1200</w:t>
      </w:r>
      <w:r w:rsidR="003C4607" w:rsidRPr="003C4607">
        <w:rPr>
          <w:b/>
          <w:i/>
          <w:lang w:eastAsia="zh-CN"/>
        </w:rPr>
        <w:t xml:space="preserve">, </w:t>
      </w:r>
      <w:r w:rsidR="003A54AC">
        <w:rPr>
          <w:rFonts w:hint="eastAsia"/>
          <w:b/>
          <w:i/>
          <w:lang w:eastAsia="zh-CN"/>
        </w:rPr>
        <w:t>the</w:t>
      </w:r>
      <w:r w:rsidR="003C4607" w:rsidRPr="003C4607">
        <w:rPr>
          <w:b/>
          <w:i/>
          <w:lang w:eastAsia="zh-CN"/>
        </w:rPr>
        <w:t xml:space="preserve"> gap between the SNR value required to achieve 2% BLER of PUSCH transmission and the calculated CNR</w:t>
      </w:r>
      <w:r w:rsidR="003A54AC">
        <w:rPr>
          <w:b/>
          <w:i/>
          <w:lang w:eastAsia="zh-CN"/>
        </w:rPr>
        <w:t xml:space="preserve"> </w:t>
      </w:r>
      <w:r w:rsidR="003A54AC">
        <w:rPr>
          <w:rFonts w:hint="eastAsia"/>
          <w:b/>
          <w:i/>
          <w:lang w:eastAsia="zh-CN"/>
        </w:rPr>
        <w:t>is</w:t>
      </w:r>
      <w:r w:rsidR="003A54AC">
        <w:rPr>
          <w:b/>
          <w:i/>
          <w:lang w:eastAsia="zh-CN"/>
        </w:rPr>
        <w:t xml:space="preserve"> 2.3</w:t>
      </w:r>
      <w:r w:rsidR="003A54AC">
        <w:rPr>
          <w:rFonts w:hint="eastAsia"/>
          <w:b/>
          <w:i/>
          <w:lang w:eastAsia="zh-CN"/>
        </w:rPr>
        <w:t>dB</w:t>
      </w:r>
      <w:r w:rsidR="003C4607" w:rsidRPr="003C4607">
        <w:rPr>
          <w:b/>
          <w:i/>
          <w:lang w:eastAsia="zh-CN"/>
        </w:rPr>
        <w:t>.</w:t>
      </w:r>
    </w:p>
    <w:p w14:paraId="29CF1F42" w14:textId="77777777" w:rsidR="003C4607" w:rsidRPr="003C4607" w:rsidRDefault="003C4607" w:rsidP="00A2610E">
      <w:pPr>
        <w:rPr>
          <w:lang w:eastAsia="zh-CN"/>
        </w:rPr>
      </w:pPr>
    </w:p>
    <w:p w14:paraId="2E9F288F" w14:textId="2036F3EC" w:rsidR="00A2610E" w:rsidRDefault="00A2610E" w:rsidP="00A2610E">
      <w:pPr>
        <w:rPr>
          <w:b/>
          <w:i/>
          <w:lang w:eastAsia="zh-CN"/>
        </w:rPr>
      </w:pPr>
      <w:r>
        <w:rPr>
          <w:rFonts w:hint="eastAsia"/>
          <w:b/>
          <w:i/>
          <w:lang w:eastAsia="zh-CN"/>
        </w:rPr>
        <w:t xml:space="preserve">Proposal </w:t>
      </w:r>
      <w:r w:rsidR="003C4607">
        <w:rPr>
          <w:b/>
          <w:i/>
          <w:lang w:eastAsia="zh-CN"/>
        </w:rPr>
        <w:t>2</w:t>
      </w:r>
      <w:r>
        <w:rPr>
          <w:rFonts w:hint="eastAsia"/>
          <w:b/>
          <w:i/>
          <w:lang w:eastAsia="zh-CN"/>
        </w:rPr>
        <w:t xml:space="preserve">: </w:t>
      </w:r>
      <w:r w:rsidR="003A54AC" w:rsidRPr="003A54AC">
        <w:rPr>
          <w:b/>
          <w:i/>
          <w:lang w:eastAsia="zh-CN"/>
        </w:rPr>
        <w:t xml:space="preserve">For VoIP, </w:t>
      </w:r>
      <w:r w:rsidR="00903AFC">
        <w:rPr>
          <w:rFonts w:hint="eastAsia"/>
          <w:b/>
          <w:i/>
          <w:lang w:eastAsia="zh-CN"/>
        </w:rPr>
        <w:t>c</w:t>
      </w:r>
      <w:r>
        <w:rPr>
          <w:b/>
          <w:i/>
          <w:lang w:eastAsia="zh-CN"/>
        </w:rPr>
        <w:t>overage enhancement</w:t>
      </w:r>
      <w:r w:rsidRPr="009F50D4">
        <w:rPr>
          <w:b/>
          <w:i/>
          <w:lang w:eastAsia="zh-CN"/>
        </w:rPr>
        <w:t xml:space="preserve"> for </w:t>
      </w:r>
      <w:r w:rsidR="003C4607">
        <w:rPr>
          <w:b/>
          <w:i/>
          <w:lang w:eastAsia="zh-CN"/>
        </w:rPr>
        <w:t>PUSCH</w:t>
      </w:r>
      <w:r w:rsidRPr="009F50D4">
        <w:rPr>
          <w:b/>
          <w:i/>
          <w:lang w:eastAsia="zh-CN"/>
        </w:rPr>
        <w:t xml:space="preserve"> transmission </w:t>
      </w:r>
      <w:r>
        <w:rPr>
          <w:b/>
          <w:i/>
          <w:lang w:eastAsia="zh-CN"/>
        </w:rPr>
        <w:t>should be considered.</w:t>
      </w:r>
    </w:p>
    <w:p w14:paraId="1D28BAF2" w14:textId="77777777" w:rsidR="00C10260" w:rsidRPr="003A54AC" w:rsidRDefault="00C10260" w:rsidP="009E00F7">
      <w:pPr>
        <w:rPr>
          <w:b/>
          <w:i/>
          <w:lang w:eastAsia="zh-CN"/>
        </w:rPr>
      </w:pPr>
    </w:p>
    <w:p w14:paraId="177A3A60" w14:textId="2CE53EC9" w:rsidR="004C24E0" w:rsidRDefault="009E00F7" w:rsidP="009E00F7">
      <w:pPr>
        <w:pStyle w:val="1"/>
        <w:rPr>
          <w:lang w:eastAsia="zh-CN"/>
        </w:rPr>
      </w:pPr>
      <w:r w:rsidRPr="009E00F7">
        <w:rPr>
          <w:lang w:eastAsia="zh-CN"/>
        </w:rPr>
        <w:t>NTN-specific repetitions enhancements</w:t>
      </w:r>
    </w:p>
    <w:p w14:paraId="1D584B98" w14:textId="2357F8F0" w:rsidR="00806F67" w:rsidRDefault="00806F67" w:rsidP="00806F67">
      <w:pPr>
        <w:pStyle w:val="2"/>
        <w:rPr>
          <w:lang w:eastAsia="zh-CN"/>
        </w:rPr>
      </w:pPr>
      <w:r w:rsidRPr="00806F67">
        <w:rPr>
          <w:lang w:eastAsia="zh-CN"/>
        </w:rPr>
        <w:t xml:space="preserve">Repetitions enhancements for </w:t>
      </w:r>
      <w:r>
        <w:rPr>
          <w:lang w:eastAsia="zh-CN"/>
        </w:rPr>
        <w:t>P</w:t>
      </w:r>
      <w:r w:rsidRPr="00806F67">
        <w:rPr>
          <w:lang w:eastAsia="zh-CN"/>
        </w:rPr>
        <w:t>RACH</w:t>
      </w:r>
    </w:p>
    <w:p w14:paraId="00F5DDDE" w14:textId="4796C689" w:rsidR="00806F67" w:rsidRDefault="00ED4AAF" w:rsidP="00806F67">
      <w:pPr>
        <w:rPr>
          <w:lang w:eastAsia="zh-CN"/>
        </w:rPr>
      </w:pPr>
      <w:r>
        <w:rPr>
          <w:lang w:eastAsia="zh-CN"/>
        </w:rPr>
        <w:t>On c</w:t>
      </w:r>
      <w:r w:rsidRPr="00ED4AAF">
        <w:rPr>
          <w:lang w:eastAsia="zh-CN"/>
        </w:rPr>
        <w:t>overage enhancement for PRACH transmission</w:t>
      </w:r>
      <w:r>
        <w:rPr>
          <w:lang w:eastAsia="zh-CN"/>
        </w:rPr>
        <w:t xml:space="preserve">, one simple way </w:t>
      </w:r>
      <w:r w:rsidR="0044236F">
        <w:rPr>
          <w:lang w:eastAsia="zh-CN"/>
        </w:rPr>
        <w:t>is to</w:t>
      </w:r>
      <w:r w:rsidR="0044236F" w:rsidRPr="0044236F">
        <w:t xml:space="preserve"> </w:t>
      </w:r>
      <w:r w:rsidR="0044236F" w:rsidRPr="0044236F">
        <w:rPr>
          <w:lang w:eastAsia="zh-CN"/>
        </w:rPr>
        <w:t>perform repeated transmissions of PRACH</w:t>
      </w:r>
      <w:r w:rsidR="0044236F">
        <w:rPr>
          <w:lang w:eastAsia="zh-CN"/>
        </w:rPr>
        <w:t>. T</w:t>
      </w:r>
      <w:r w:rsidR="0044236F" w:rsidRPr="0044236F">
        <w:rPr>
          <w:lang w:eastAsia="zh-CN"/>
        </w:rPr>
        <w:t>he number of repetitions for PRACH transmission can be configured through system information. In NTN, a cell can contain multiple beams. The distances between the coverage areas corresponding to different beams and the satellites are quite different.</w:t>
      </w:r>
      <w:r w:rsidR="0044236F">
        <w:rPr>
          <w:lang w:eastAsia="zh-CN"/>
        </w:rPr>
        <w:t xml:space="preserve"> In our view, b</w:t>
      </w:r>
      <w:r w:rsidR="0044236F" w:rsidRPr="0044236F">
        <w:rPr>
          <w:lang w:eastAsia="zh-CN"/>
        </w:rPr>
        <w:t>eam-level repetition value</w:t>
      </w:r>
      <w:r w:rsidR="0044236F">
        <w:rPr>
          <w:lang w:eastAsia="zh-CN"/>
        </w:rPr>
        <w:t xml:space="preserve"> </w:t>
      </w:r>
      <w:r w:rsidR="0044236F" w:rsidRPr="0044236F">
        <w:rPr>
          <w:lang w:eastAsia="zh-CN"/>
        </w:rPr>
        <w:t>configuration</w:t>
      </w:r>
      <w:r w:rsidR="0044236F">
        <w:rPr>
          <w:lang w:eastAsia="zh-CN"/>
        </w:rPr>
        <w:t xml:space="preserve"> of PRACH</w:t>
      </w:r>
      <w:r w:rsidR="0044236F" w:rsidRPr="0044236F">
        <w:rPr>
          <w:lang w:eastAsia="zh-CN"/>
        </w:rPr>
        <w:t xml:space="preserve"> </w:t>
      </w:r>
      <w:r w:rsidR="0044236F">
        <w:rPr>
          <w:lang w:eastAsia="zh-CN"/>
        </w:rPr>
        <w:t>can</w:t>
      </w:r>
      <w:r w:rsidR="0044236F" w:rsidRPr="0044236F">
        <w:rPr>
          <w:lang w:eastAsia="zh-CN"/>
        </w:rPr>
        <w:t xml:space="preserve"> be considered</w:t>
      </w:r>
      <w:r w:rsidR="0044236F">
        <w:rPr>
          <w:lang w:eastAsia="zh-CN"/>
        </w:rPr>
        <w:t>.</w:t>
      </w:r>
    </w:p>
    <w:p w14:paraId="016A5ED5" w14:textId="68A6E783" w:rsidR="0044236F" w:rsidRDefault="0044236F" w:rsidP="00806F67">
      <w:pPr>
        <w:rPr>
          <w:b/>
          <w:i/>
          <w:lang w:eastAsia="zh-CN"/>
        </w:rPr>
      </w:pPr>
      <w:bookmarkStart w:id="9" w:name="OLE_LINK16"/>
      <w:r w:rsidRPr="0044236F">
        <w:rPr>
          <w:b/>
          <w:i/>
          <w:lang w:eastAsia="zh-CN"/>
        </w:rPr>
        <w:t xml:space="preserve">Proposal </w:t>
      </w:r>
      <w:r w:rsidR="009E2838">
        <w:rPr>
          <w:b/>
          <w:i/>
          <w:lang w:eastAsia="zh-CN"/>
        </w:rPr>
        <w:t>3</w:t>
      </w:r>
      <w:r w:rsidRPr="0044236F">
        <w:rPr>
          <w:b/>
          <w:i/>
          <w:lang w:eastAsia="zh-CN"/>
        </w:rPr>
        <w:t>: Beam-level repetition value configuration of PRACH can be considered.</w:t>
      </w:r>
    </w:p>
    <w:bookmarkEnd w:id="9"/>
    <w:p w14:paraId="7E4B5AD9" w14:textId="77777777" w:rsidR="0044236F" w:rsidRPr="0044236F" w:rsidRDefault="0044236F" w:rsidP="00806F67">
      <w:pPr>
        <w:rPr>
          <w:b/>
          <w:i/>
          <w:lang w:eastAsia="zh-CN"/>
        </w:rPr>
      </w:pPr>
    </w:p>
    <w:p w14:paraId="7A05E676" w14:textId="341380C7" w:rsidR="004C24E0" w:rsidRDefault="004C24E0" w:rsidP="00806F67">
      <w:pPr>
        <w:pStyle w:val="2"/>
        <w:rPr>
          <w:lang w:eastAsia="zh-CN"/>
        </w:rPr>
      </w:pPr>
      <w:bookmarkStart w:id="10" w:name="OLE_LINK5"/>
      <w:bookmarkStart w:id="11" w:name="OLE_LINK6"/>
      <w:r>
        <w:rPr>
          <w:lang w:eastAsia="zh-CN"/>
        </w:rPr>
        <w:t>R</w:t>
      </w:r>
      <w:r w:rsidRPr="004C24E0">
        <w:rPr>
          <w:lang w:eastAsia="zh-CN"/>
        </w:rPr>
        <w:t>epetitions enhancements</w:t>
      </w:r>
      <w:r>
        <w:rPr>
          <w:lang w:eastAsia="zh-CN"/>
        </w:rPr>
        <w:t xml:space="preserve"> for 2-Step RACH</w:t>
      </w:r>
      <w:bookmarkEnd w:id="10"/>
      <w:bookmarkEnd w:id="11"/>
    </w:p>
    <w:p w14:paraId="4BC947E5" w14:textId="3319CDFC" w:rsidR="009E00F7" w:rsidRDefault="0047121C" w:rsidP="009E00F7">
      <w:pPr>
        <w:rPr>
          <w:lang w:eastAsia="zh-CN"/>
        </w:rPr>
      </w:pPr>
      <w:r w:rsidRPr="0047121C">
        <w:rPr>
          <w:lang w:eastAsia="zh-CN"/>
        </w:rPr>
        <w:t xml:space="preserve">In NTN, there is a large propagation delay between UE and </w:t>
      </w:r>
      <w:proofErr w:type="spellStart"/>
      <w:r w:rsidR="0070502D">
        <w:rPr>
          <w:lang w:eastAsia="zh-CN"/>
        </w:rPr>
        <w:t>gNB</w:t>
      </w:r>
      <w:proofErr w:type="spellEnd"/>
      <w:r w:rsidRPr="0047121C">
        <w:rPr>
          <w:lang w:eastAsia="zh-CN"/>
        </w:rPr>
        <w:t>. The 4-step random access proces</w:t>
      </w:r>
      <w:r>
        <w:rPr>
          <w:lang w:eastAsia="zh-CN"/>
        </w:rPr>
        <w:t xml:space="preserve">s will bring large access delay </w:t>
      </w:r>
      <w:r>
        <w:rPr>
          <w:rFonts w:hint="eastAsia"/>
          <w:lang w:eastAsia="zh-CN"/>
        </w:rPr>
        <w:t>in</w:t>
      </w:r>
      <w:r>
        <w:rPr>
          <w:lang w:eastAsia="zh-CN"/>
        </w:rPr>
        <w:t xml:space="preserve"> NTN </w:t>
      </w:r>
      <w:r>
        <w:rPr>
          <w:rFonts w:hint="eastAsia"/>
          <w:lang w:eastAsia="zh-CN"/>
        </w:rPr>
        <w:t>for</w:t>
      </w:r>
      <w:r>
        <w:rPr>
          <w:lang w:eastAsia="zh-CN"/>
        </w:rPr>
        <w:t xml:space="preserve"> </w:t>
      </w:r>
      <w:r w:rsidRPr="00FF26F7">
        <w:rPr>
          <w:lang w:eastAsia="zh-CN"/>
        </w:rPr>
        <w:t>smart phone</w:t>
      </w:r>
      <w:r w:rsidRPr="0047121C">
        <w:rPr>
          <w:lang w:eastAsia="zh-CN"/>
        </w:rPr>
        <w:t>. In order to reduce the access delay, R16 has introduced a two-step random ac</w:t>
      </w:r>
      <w:r>
        <w:rPr>
          <w:lang w:eastAsia="zh-CN"/>
        </w:rPr>
        <w:t>cess process</w:t>
      </w:r>
      <w:r w:rsidRPr="0047121C">
        <w:rPr>
          <w:lang w:eastAsia="zh-CN"/>
        </w:rPr>
        <w:t xml:space="preserve">. </w:t>
      </w:r>
      <w:r w:rsidR="009400A2">
        <w:rPr>
          <w:lang w:eastAsia="zh-CN"/>
        </w:rPr>
        <w:t>In our view, 2-Step RACH should be supported for</w:t>
      </w:r>
      <w:r w:rsidR="009400A2" w:rsidRPr="009400A2">
        <w:t xml:space="preserve"> </w:t>
      </w:r>
      <w:r w:rsidR="009400A2" w:rsidRPr="009400A2">
        <w:rPr>
          <w:lang w:eastAsia="zh-CN"/>
        </w:rPr>
        <w:t>smartphone in NTN</w:t>
      </w:r>
      <w:r w:rsidR="00F6445B">
        <w:rPr>
          <w:lang w:eastAsia="zh-CN"/>
        </w:rPr>
        <w:t xml:space="preserve"> </w:t>
      </w:r>
      <w:r w:rsidR="00F6445B" w:rsidRPr="00F6445B">
        <w:rPr>
          <w:lang w:eastAsia="zh-CN"/>
        </w:rPr>
        <w:lastRenderedPageBreak/>
        <w:t>to reduce access delay</w:t>
      </w:r>
      <w:r w:rsidR="009400A2">
        <w:rPr>
          <w:lang w:eastAsia="zh-CN"/>
        </w:rPr>
        <w:t>. H</w:t>
      </w:r>
      <w:r w:rsidR="009400A2">
        <w:rPr>
          <w:rFonts w:hint="eastAsia"/>
          <w:lang w:eastAsia="zh-CN"/>
        </w:rPr>
        <w:t xml:space="preserve">owever, </w:t>
      </w:r>
      <w:r w:rsidR="009400A2">
        <w:rPr>
          <w:lang w:eastAsia="zh-CN"/>
        </w:rPr>
        <w:t>f</w:t>
      </w:r>
      <w:r w:rsidR="009400A2" w:rsidRPr="009400A2">
        <w:rPr>
          <w:lang w:eastAsia="zh-CN"/>
        </w:rPr>
        <w:t xml:space="preserve">or smart phone, it is assumed up to -5dbi antenna gain, which is up to 5 dB less </w:t>
      </w:r>
      <w:r w:rsidR="009400A2">
        <w:rPr>
          <w:lang w:eastAsia="zh-CN"/>
        </w:rPr>
        <w:t>compared to handheld UE in NTN.</w:t>
      </w:r>
      <w:r w:rsidR="009400A2" w:rsidRPr="009400A2">
        <w:rPr>
          <w:lang w:eastAsia="zh-CN"/>
        </w:rPr>
        <w:t xml:space="preserve"> </w:t>
      </w:r>
      <w:r w:rsidR="009400A2">
        <w:rPr>
          <w:lang w:eastAsia="zh-CN"/>
        </w:rPr>
        <w:t>T</w:t>
      </w:r>
      <w:r w:rsidR="009400A2" w:rsidRPr="009400A2">
        <w:rPr>
          <w:lang w:eastAsia="zh-CN"/>
        </w:rPr>
        <w:t>here is a large coverage gap that needs to be compensated, especially for UL transmission.</w:t>
      </w:r>
      <w:r w:rsidR="009400A2">
        <w:rPr>
          <w:lang w:eastAsia="zh-CN"/>
        </w:rPr>
        <w:t xml:space="preserve"> </w:t>
      </w:r>
      <w:r w:rsidR="00F6445B" w:rsidRPr="00F6445B">
        <w:rPr>
          <w:lang w:eastAsia="zh-CN"/>
        </w:rPr>
        <w:t>Rel-17 does not provide coverage enhancement for 2-step random access and the uplink coverage enhancement in R18 also does not include 2-step random access.</w:t>
      </w:r>
      <w:r w:rsidR="00F6445B">
        <w:rPr>
          <w:lang w:eastAsia="zh-CN"/>
        </w:rPr>
        <w:t xml:space="preserve"> Therefore, coverage enhancement for 2-Step RACH need to be considered in </w:t>
      </w:r>
      <w:r w:rsidR="00F6445B" w:rsidRPr="00F6445B">
        <w:rPr>
          <w:lang w:eastAsia="zh-CN"/>
        </w:rPr>
        <w:t xml:space="preserve">R18 for smart phones in NTN. </w:t>
      </w:r>
    </w:p>
    <w:p w14:paraId="12FDCB90" w14:textId="25232AD8" w:rsidR="000D3946" w:rsidRDefault="00292DFB" w:rsidP="000D3946">
      <w:pPr>
        <w:rPr>
          <w:b/>
          <w:i/>
          <w:lang w:eastAsia="zh-CN"/>
        </w:rPr>
      </w:pPr>
      <w:r w:rsidRPr="000C5619">
        <w:rPr>
          <w:b/>
          <w:i/>
          <w:lang w:eastAsia="zh-CN"/>
        </w:rPr>
        <w:t xml:space="preserve">Proposal </w:t>
      </w:r>
      <w:r w:rsidR="00EE01F8">
        <w:rPr>
          <w:b/>
          <w:i/>
          <w:lang w:eastAsia="zh-CN"/>
        </w:rPr>
        <w:t>4</w:t>
      </w:r>
      <w:r w:rsidRPr="000C5619">
        <w:rPr>
          <w:b/>
          <w:i/>
          <w:lang w:eastAsia="zh-CN"/>
        </w:rPr>
        <w:t>:</w:t>
      </w:r>
      <w:r w:rsidR="000C5619" w:rsidRPr="000C5619">
        <w:rPr>
          <w:b/>
          <w:i/>
          <w:lang w:eastAsia="zh-CN"/>
        </w:rPr>
        <w:t xml:space="preserve"> Repetitions enhancements for 2-Step RACH should be considered in R18</w:t>
      </w:r>
      <w:r w:rsidR="000C5619" w:rsidRPr="000C5619">
        <w:t xml:space="preserve"> </w:t>
      </w:r>
      <w:r w:rsidR="000C5619">
        <w:rPr>
          <w:b/>
          <w:i/>
          <w:lang w:eastAsia="zh-CN"/>
        </w:rPr>
        <w:t>for smart phones in NTN</w:t>
      </w:r>
      <w:r w:rsidRPr="000C5619">
        <w:rPr>
          <w:b/>
          <w:i/>
          <w:lang w:eastAsia="zh-CN"/>
        </w:rPr>
        <w:t xml:space="preserve">. </w:t>
      </w:r>
    </w:p>
    <w:p w14:paraId="3D764D62" w14:textId="77777777" w:rsidR="00106D10" w:rsidRPr="00F144D7" w:rsidRDefault="00106D10" w:rsidP="000D3946">
      <w:pPr>
        <w:rPr>
          <w:b/>
          <w:i/>
          <w:lang w:eastAsia="zh-CN"/>
        </w:rPr>
      </w:pPr>
    </w:p>
    <w:p w14:paraId="77CAEED8" w14:textId="77777777" w:rsidR="0084488D" w:rsidRDefault="0084488D" w:rsidP="0084488D">
      <w:pPr>
        <w:pStyle w:val="1"/>
        <w:rPr>
          <w:lang w:val="en-GB" w:eastAsia="zh-CN"/>
        </w:rPr>
      </w:pPr>
      <w:r w:rsidRPr="00CB4A22">
        <w:rPr>
          <w:lang w:val="en-GB" w:eastAsia="zh-CN"/>
        </w:rPr>
        <w:t>Conclusion</w:t>
      </w:r>
    </w:p>
    <w:p w14:paraId="06A9BE01" w14:textId="4B235F16" w:rsidR="008C4DF7" w:rsidRPr="00371249" w:rsidRDefault="00371249" w:rsidP="008C4DF7">
      <w:pPr>
        <w:rPr>
          <w:lang w:eastAsia="zh-CN"/>
        </w:rPr>
      </w:pPr>
      <w:r w:rsidRPr="00371249">
        <w:rPr>
          <w:lang w:eastAsia="zh-CN"/>
        </w:rPr>
        <w:t xml:space="preserve">As summary, we have the following </w:t>
      </w:r>
      <w:r w:rsidR="00CD6E85">
        <w:rPr>
          <w:lang w:eastAsia="zh-CN"/>
        </w:rPr>
        <w:t>o</w:t>
      </w:r>
      <w:r w:rsidR="00CD6E85" w:rsidRPr="00CD6E85">
        <w:rPr>
          <w:lang w:eastAsia="zh-CN"/>
        </w:rPr>
        <w:t>bservation</w:t>
      </w:r>
      <w:r w:rsidR="00CD6E85">
        <w:rPr>
          <w:lang w:eastAsia="zh-CN"/>
        </w:rPr>
        <w:t>s</w:t>
      </w:r>
      <w:r w:rsidR="00CD6E85" w:rsidRPr="00CD6E85">
        <w:rPr>
          <w:lang w:eastAsia="zh-CN"/>
        </w:rPr>
        <w:t xml:space="preserve"> </w:t>
      </w:r>
      <w:r w:rsidR="00CD6E85">
        <w:rPr>
          <w:lang w:eastAsia="zh-CN"/>
        </w:rPr>
        <w:t xml:space="preserve">and </w:t>
      </w:r>
      <w:r w:rsidRPr="00371249">
        <w:rPr>
          <w:lang w:eastAsia="zh-CN"/>
        </w:rPr>
        <w:t>proposals.</w:t>
      </w:r>
    </w:p>
    <w:p w14:paraId="20AB13FA" w14:textId="77777777" w:rsidR="009E2838" w:rsidRDefault="009E2838" w:rsidP="009E2838">
      <w:pPr>
        <w:rPr>
          <w:b/>
          <w:i/>
          <w:lang w:eastAsia="zh-CN"/>
        </w:rPr>
      </w:pPr>
      <w:r w:rsidRPr="009F50D4">
        <w:rPr>
          <w:b/>
          <w:i/>
          <w:lang w:eastAsia="zh-CN"/>
        </w:rPr>
        <w:t xml:space="preserve">Observation </w:t>
      </w:r>
      <w:r>
        <w:rPr>
          <w:b/>
          <w:i/>
          <w:lang w:eastAsia="zh-CN"/>
        </w:rPr>
        <w:t>1</w:t>
      </w:r>
      <w:r w:rsidRPr="009F50D4">
        <w:rPr>
          <w:b/>
          <w:i/>
          <w:lang w:eastAsia="zh-CN"/>
        </w:rPr>
        <w:t xml:space="preserve">: </w:t>
      </w:r>
      <w:r>
        <w:rPr>
          <w:b/>
          <w:i/>
          <w:lang w:eastAsia="zh-CN"/>
        </w:rPr>
        <w:t>In LEO-1200</w:t>
      </w:r>
      <w:r w:rsidRPr="009F50D4">
        <w:rPr>
          <w:b/>
          <w:i/>
          <w:lang w:eastAsia="zh-CN"/>
        </w:rPr>
        <w:t xml:space="preserve">, </w:t>
      </w:r>
      <w:r w:rsidRPr="003A54AC">
        <w:rPr>
          <w:b/>
          <w:i/>
          <w:lang w:eastAsia="zh-CN"/>
        </w:rPr>
        <w:t>for PRACH format 0,</w:t>
      </w:r>
      <w:r>
        <w:rPr>
          <w:b/>
          <w:i/>
          <w:lang w:eastAsia="zh-CN"/>
        </w:rPr>
        <w:t xml:space="preserve"> </w:t>
      </w:r>
      <w:r w:rsidRPr="009F50D4">
        <w:rPr>
          <w:b/>
          <w:i/>
          <w:lang w:eastAsia="zh-CN"/>
        </w:rPr>
        <w:t>the gap between the SNR value required to achieve 1% missed detection of PRACH transmission</w:t>
      </w:r>
      <w:r w:rsidRPr="00212C41">
        <w:rPr>
          <w:b/>
          <w:i/>
          <w:lang w:eastAsia="zh-CN"/>
        </w:rPr>
        <w:t xml:space="preserve"> (Format </w:t>
      </w:r>
      <w:r>
        <w:rPr>
          <w:b/>
          <w:i/>
          <w:lang w:eastAsia="zh-CN"/>
        </w:rPr>
        <w:t>0</w:t>
      </w:r>
      <w:r w:rsidRPr="00212C41">
        <w:rPr>
          <w:b/>
          <w:i/>
          <w:lang w:eastAsia="zh-CN"/>
        </w:rPr>
        <w:t xml:space="preserve">) and the calculated CNR is </w:t>
      </w:r>
      <w:r>
        <w:rPr>
          <w:b/>
          <w:i/>
          <w:lang w:eastAsia="zh-CN"/>
        </w:rPr>
        <w:t>3.9</w:t>
      </w:r>
      <w:r w:rsidRPr="00212C41">
        <w:rPr>
          <w:b/>
          <w:i/>
          <w:lang w:eastAsia="zh-CN"/>
        </w:rPr>
        <w:t>dB.</w:t>
      </w:r>
    </w:p>
    <w:p w14:paraId="5E2A187D" w14:textId="77777777" w:rsidR="009E2838" w:rsidRDefault="009E2838" w:rsidP="009E2838">
      <w:pPr>
        <w:rPr>
          <w:b/>
          <w:i/>
          <w:lang w:eastAsia="zh-CN"/>
        </w:rPr>
      </w:pPr>
      <w:r w:rsidRPr="003A54AC">
        <w:rPr>
          <w:b/>
          <w:i/>
          <w:lang w:eastAsia="zh-CN"/>
        </w:rPr>
        <w:t xml:space="preserve">Observation 2: In LEO-1200, </w:t>
      </w:r>
      <w:r w:rsidRPr="009E2838">
        <w:rPr>
          <w:b/>
          <w:i/>
          <w:lang w:eastAsia="zh-CN"/>
        </w:rPr>
        <w:t xml:space="preserve">for PRACH format </w:t>
      </w:r>
      <w:r>
        <w:rPr>
          <w:b/>
          <w:i/>
          <w:lang w:eastAsia="zh-CN"/>
        </w:rPr>
        <w:t>B4</w:t>
      </w:r>
      <w:r w:rsidRPr="009E2838">
        <w:rPr>
          <w:b/>
          <w:i/>
          <w:lang w:eastAsia="zh-CN"/>
        </w:rPr>
        <w:t>,</w:t>
      </w:r>
      <w:r>
        <w:rPr>
          <w:b/>
          <w:i/>
          <w:lang w:eastAsia="zh-CN"/>
        </w:rPr>
        <w:t xml:space="preserve"> </w:t>
      </w:r>
      <w:r w:rsidRPr="003A54AC">
        <w:rPr>
          <w:b/>
          <w:i/>
          <w:lang w:eastAsia="zh-CN"/>
        </w:rPr>
        <w:t xml:space="preserve">the gap between the SNR value required to achieve 1% missed detection of PRACH transmission (Format B4) and the calculated CNR is </w:t>
      </w:r>
      <w:r>
        <w:rPr>
          <w:b/>
          <w:i/>
          <w:lang w:eastAsia="zh-CN"/>
        </w:rPr>
        <w:t>5</w:t>
      </w:r>
      <w:r w:rsidRPr="003A54AC">
        <w:rPr>
          <w:b/>
          <w:i/>
          <w:lang w:eastAsia="zh-CN"/>
        </w:rPr>
        <w:t>dB.</w:t>
      </w:r>
    </w:p>
    <w:p w14:paraId="0FFA55DF" w14:textId="77777777" w:rsidR="009E2838" w:rsidRDefault="009E2838" w:rsidP="009E2838">
      <w:pPr>
        <w:rPr>
          <w:b/>
          <w:i/>
          <w:lang w:eastAsia="zh-CN"/>
        </w:rPr>
      </w:pPr>
      <w:r>
        <w:rPr>
          <w:b/>
          <w:i/>
          <w:lang w:eastAsia="zh-CN"/>
        </w:rPr>
        <w:t>Observation 3: In LEO-1200</w:t>
      </w:r>
      <w:r w:rsidRPr="003A54AC">
        <w:rPr>
          <w:b/>
          <w:i/>
          <w:lang w:eastAsia="zh-CN"/>
        </w:rPr>
        <w:t xml:space="preserve">, </w:t>
      </w:r>
      <w:r w:rsidRPr="009E2838">
        <w:rPr>
          <w:b/>
          <w:i/>
          <w:lang w:eastAsia="zh-CN"/>
        </w:rPr>
        <w:t xml:space="preserve">for PRACH format </w:t>
      </w:r>
      <w:r>
        <w:rPr>
          <w:b/>
          <w:i/>
          <w:lang w:eastAsia="zh-CN"/>
        </w:rPr>
        <w:t>2</w:t>
      </w:r>
      <w:r w:rsidRPr="009E2838">
        <w:rPr>
          <w:b/>
          <w:i/>
          <w:lang w:eastAsia="zh-CN"/>
        </w:rPr>
        <w:t>,</w:t>
      </w:r>
      <w:r>
        <w:rPr>
          <w:b/>
          <w:i/>
          <w:lang w:eastAsia="zh-CN"/>
        </w:rPr>
        <w:t xml:space="preserve"> </w:t>
      </w:r>
      <w:r w:rsidRPr="003A54AC">
        <w:rPr>
          <w:b/>
          <w:i/>
          <w:lang w:eastAsia="zh-CN"/>
        </w:rPr>
        <w:t xml:space="preserve">the gap between the SNR value required to achieve 1% missed detection of PRACH transmission (Format </w:t>
      </w:r>
      <w:r>
        <w:rPr>
          <w:b/>
          <w:i/>
          <w:lang w:eastAsia="zh-CN"/>
        </w:rPr>
        <w:t>2</w:t>
      </w:r>
      <w:r w:rsidRPr="003A54AC">
        <w:rPr>
          <w:b/>
          <w:i/>
          <w:lang w:eastAsia="zh-CN"/>
        </w:rPr>
        <w:t xml:space="preserve">) and the calculated CNR is </w:t>
      </w:r>
      <w:r>
        <w:rPr>
          <w:b/>
          <w:i/>
          <w:lang w:eastAsia="zh-CN"/>
        </w:rPr>
        <w:t>-0.4</w:t>
      </w:r>
      <w:r w:rsidRPr="003A54AC">
        <w:rPr>
          <w:b/>
          <w:i/>
          <w:lang w:eastAsia="zh-CN"/>
        </w:rPr>
        <w:t>dB.</w:t>
      </w:r>
    </w:p>
    <w:p w14:paraId="7A0E5566" w14:textId="46A6A966" w:rsidR="009E2838" w:rsidRDefault="009E2838" w:rsidP="009E2838">
      <w:pPr>
        <w:rPr>
          <w:b/>
          <w:i/>
          <w:lang w:eastAsia="zh-CN"/>
        </w:rPr>
      </w:pPr>
      <w:r w:rsidRPr="009E2838">
        <w:rPr>
          <w:b/>
          <w:i/>
          <w:lang w:eastAsia="zh-CN"/>
        </w:rPr>
        <w:t>Observation 4: For VoIP, in LEO-1200, the gap between the SNR value required to achieve 2% BLER of PUSCH transmission a</w:t>
      </w:r>
      <w:r>
        <w:rPr>
          <w:b/>
          <w:i/>
          <w:lang w:eastAsia="zh-CN"/>
        </w:rPr>
        <w:t>nd the calculated CNR is 2.3dB.</w:t>
      </w:r>
    </w:p>
    <w:p w14:paraId="179FBD7A" w14:textId="77777777" w:rsidR="009E2838" w:rsidRPr="009E2838" w:rsidRDefault="009E2838" w:rsidP="009E2838">
      <w:pPr>
        <w:rPr>
          <w:b/>
          <w:i/>
          <w:lang w:eastAsia="zh-CN"/>
        </w:rPr>
      </w:pPr>
    </w:p>
    <w:p w14:paraId="11BCF30D" w14:textId="77777777" w:rsidR="009E2838" w:rsidRPr="003A54AC" w:rsidRDefault="009E2838" w:rsidP="009E2838">
      <w:pPr>
        <w:rPr>
          <w:b/>
          <w:i/>
          <w:lang w:eastAsia="zh-CN"/>
        </w:rPr>
      </w:pPr>
      <w:r>
        <w:rPr>
          <w:rFonts w:hint="eastAsia"/>
          <w:b/>
          <w:i/>
          <w:lang w:eastAsia="zh-CN"/>
        </w:rPr>
        <w:t xml:space="preserve">Proposal 1: </w:t>
      </w:r>
      <w:r>
        <w:rPr>
          <w:b/>
          <w:i/>
          <w:lang w:eastAsia="zh-CN"/>
        </w:rPr>
        <w:t>C</w:t>
      </w:r>
      <w:r w:rsidRPr="003A54AC">
        <w:rPr>
          <w:b/>
          <w:i/>
          <w:lang w:eastAsia="zh-CN"/>
        </w:rPr>
        <w:t>overage enhancement is required for PRACH transmission in LEO-1200 scenarios.</w:t>
      </w:r>
    </w:p>
    <w:p w14:paraId="3506D7ED" w14:textId="02BD93E3" w:rsidR="0044236F" w:rsidRPr="00C14EA1" w:rsidRDefault="009E2838" w:rsidP="00CD6E85">
      <w:pPr>
        <w:rPr>
          <w:b/>
          <w:i/>
          <w:lang w:eastAsia="zh-CN"/>
        </w:rPr>
      </w:pPr>
      <w:r w:rsidRPr="009E2838">
        <w:rPr>
          <w:b/>
          <w:i/>
          <w:lang w:eastAsia="zh-CN"/>
        </w:rPr>
        <w:t>Proposal 2: For VoIP, Coverage enhancement for PUSCH transmission should be considered.</w:t>
      </w:r>
    </w:p>
    <w:p w14:paraId="18354F60" w14:textId="77777777" w:rsidR="009E2838" w:rsidRDefault="0044236F" w:rsidP="009E2838">
      <w:pPr>
        <w:rPr>
          <w:b/>
          <w:i/>
          <w:lang w:eastAsia="zh-CN"/>
        </w:rPr>
      </w:pPr>
      <w:r w:rsidRPr="0044236F">
        <w:rPr>
          <w:b/>
          <w:i/>
          <w:lang w:eastAsia="zh-CN"/>
        </w:rPr>
        <w:t xml:space="preserve">Proposal </w:t>
      </w:r>
      <w:r w:rsidR="009E2838">
        <w:rPr>
          <w:b/>
          <w:i/>
          <w:lang w:eastAsia="zh-CN"/>
        </w:rPr>
        <w:t>3</w:t>
      </w:r>
      <w:r w:rsidRPr="0044236F">
        <w:rPr>
          <w:b/>
          <w:i/>
          <w:lang w:eastAsia="zh-CN"/>
        </w:rPr>
        <w:t>: Beam-level repetition value configuration of PRACH can be considered.</w:t>
      </w:r>
    </w:p>
    <w:p w14:paraId="12AC0EB4" w14:textId="5032E2FA" w:rsidR="00EE01F8" w:rsidRDefault="00EE01F8" w:rsidP="009E2838">
      <w:pPr>
        <w:rPr>
          <w:b/>
          <w:i/>
          <w:lang w:eastAsia="zh-CN"/>
        </w:rPr>
      </w:pPr>
      <w:r w:rsidRPr="00EE01F8">
        <w:rPr>
          <w:b/>
          <w:i/>
          <w:lang w:eastAsia="zh-CN"/>
        </w:rPr>
        <w:t xml:space="preserve">Proposal </w:t>
      </w:r>
      <w:r w:rsidR="009E2838">
        <w:rPr>
          <w:b/>
          <w:i/>
          <w:lang w:eastAsia="zh-CN"/>
        </w:rPr>
        <w:t>4</w:t>
      </w:r>
      <w:r w:rsidRPr="00EE01F8">
        <w:rPr>
          <w:b/>
          <w:i/>
          <w:lang w:eastAsia="zh-CN"/>
        </w:rPr>
        <w:t>: Repetitions enhancements for 2-Step RACH should be considered in R18 for smart phones in NTN.</w:t>
      </w:r>
    </w:p>
    <w:p w14:paraId="234EDFED" w14:textId="77777777" w:rsidR="0044236F" w:rsidRPr="00B4096C" w:rsidRDefault="0044236F" w:rsidP="00693825">
      <w:pPr>
        <w:autoSpaceDE/>
        <w:autoSpaceDN/>
        <w:adjustRightInd/>
        <w:snapToGrid/>
        <w:spacing w:after="0"/>
        <w:jc w:val="left"/>
        <w:rPr>
          <w:b/>
          <w:i/>
          <w:lang w:eastAsia="zh-CN"/>
        </w:rPr>
      </w:pPr>
    </w:p>
    <w:p w14:paraId="0077F92F" w14:textId="77777777" w:rsidR="0084488D" w:rsidRPr="00A00729" w:rsidRDefault="0084488D" w:rsidP="0084488D">
      <w:pPr>
        <w:pStyle w:val="1"/>
        <w:rPr>
          <w:lang w:val="en-GB" w:eastAsia="zh-CN"/>
        </w:rPr>
      </w:pPr>
      <w:r w:rsidRPr="00A00729">
        <w:rPr>
          <w:lang w:val="en-GB" w:eastAsia="zh-CN"/>
        </w:rPr>
        <w:t>Reference</w:t>
      </w:r>
    </w:p>
    <w:p w14:paraId="71048D5D" w14:textId="708E106E" w:rsidR="00DE527D" w:rsidRDefault="00F7730D" w:rsidP="00F7730D">
      <w:pPr>
        <w:pStyle w:val="aff4"/>
        <w:numPr>
          <w:ilvl w:val="0"/>
          <w:numId w:val="34"/>
        </w:numPr>
        <w:ind w:firstLineChars="0"/>
        <w:rPr>
          <w:szCs w:val="20"/>
          <w:lang w:eastAsia="zh-CN"/>
        </w:rPr>
      </w:pPr>
      <w:r w:rsidRPr="00F7730D">
        <w:rPr>
          <w:szCs w:val="20"/>
          <w:lang w:eastAsia="zh-CN"/>
        </w:rPr>
        <w:t>RP-222654</w:t>
      </w:r>
      <w:r w:rsidR="00DE527D">
        <w:rPr>
          <w:szCs w:val="20"/>
          <w:lang w:eastAsia="zh-CN"/>
        </w:rPr>
        <w:t>, “</w:t>
      </w:r>
      <w:r w:rsidRPr="00F7730D">
        <w:rPr>
          <w:szCs w:val="20"/>
          <w:lang w:eastAsia="zh-CN"/>
        </w:rPr>
        <w:t>Revised WID: NR NTN (Non-Terrestrial Networks) enhancements</w:t>
      </w:r>
      <w:r w:rsidR="00DE527D">
        <w:rPr>
          <w:szCs w:val="20"/>
          <w:lang w:eastAsia="zh-CN"/>
        </w:rPr>
        <w:t xml:space="preserve">”, </w:t>
      </w:r>
      <w:r w:rsidR="00DE527D" w:rsidRPr="00195883">
        <w:rPr>
          <w:szCs w:val="20"/>
          <w:lang w:eastAsia="zh-CN"/>
        </w:rPr>
        <w:t>RAN Vice-Chair (AT&amp;T), Thales</w:t>
      </w:r>
      <w:r w:rsidR="00DE527D" w:rsidRPr="00870E61">
        <w:rPr>
          <w:szCs w:val="20"/>
          <w:lang w:eastAsia="zh-CN"/>
        </w:rPr>
        <w:t>.</w:t>
      </w:r>
    </w:p>
    <w:p w14:paraId="138C60D7" w14:textId="77777777" w:rsidR="00CF4312" w:rsidRPr="00CF4312" w:rsidRDefault="00CF4312" w:rsidP="00CF4312">
      <w:pPr>
        <w:pStyle w:val="aff4"/>
        <w:numPr>
          <w:ilvl w:val="0"/>
          <w:numId w:val="34"/>
        </w:numPr>
        <w:ind w:firstLineChars="0"/>
        <w:rPr>
          <w:szCs w:val="20"/>
          <w:lang w:eastAsia="zh-CN"/>
        </w:rPr>
      </w:pPr>
      <w:r w:rsidRPr="00CF4312">
        <w:rPr>
          <w:szCs w:val="20"/>
          <w:lang w:eastAsia="zh-CN"/>
        </w:rPr>
        <w:t>3GPP RAN1#110 Chairman’s Notes, August 22nd – 26th, 2022.</w:t>
      </w:r>
    </w:p>
    <w:p w14:paraId="56B013B5" w14:textId="4649AD5B" w:rsidR="00DE527D" w:rsidRDefault="00DE527D" w:rsidP="00CF4312">
      <w:pPr>
        <w:pStyle w:val="aff4"/>
        <w:ind w:left="420" w:firstLineChars="0" w:firstLine="0"/>
        <w:rPr>
          <w:szCs w:val="20"/>
          <w:lang w:eastAsia="zh-CN"/>
        </w:rPr>
      </w:pPr>
    </w:p>
    <w:p w14:paraId="167FC8D7" w14:textId="77777777" w:rsidR="00CC30BF" w:rsidRDefault="00CC30BF" w:rsidP="00CC30BF">
      <w:pPr>
        <w:rPr>
          <w:szCs w:val="20"/>
          <w:lang w:eastAsia="zh-CN"/>
        </w:rPr>
      </w:pPr>
    </w:p>
    <w:p w14:paraId="587F9CFB" w14:textId="77777777" w:rsidR="00CC30BF" w:rsidRPr="00CC30BF" w:rsidRDefault="00CC30BF" w:rsidP="00CC30BF">
      <w:pPr>
        <w:rPr>
          <w:szCs w:val="20"/>
          <w:lang w:eastAsia="zh-CN"/>
        </w:rPr>
      </w:pPr>
    </w:p>
    <w:sectPr w:rsidR="00CC30BF" w:rsidRPr="00CC30BF">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C98C27" w14:textId="77777777" w:rsidR="00AF3E33" w:rsidRDefault="00AF3E33" w:rsidP="00921B36">
      <w:pPr>
        <w:spacing w:after="0"/>
      </w:pPr>
      <w:r>
        <w:separator/>
      </w:r>
    </w:p>
  </w:endnote>
  <w:endnote w:type="continuationSeparator" w:id="0">
    <w:p w14:paraId="0E600E95" w14:textId="77777777" w:rsidR="00AF3E33" w:rsidRDefault="00AF3E33"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B2F4AC" w14:textId="77777777" w:rsidR="00AF3E33" w:rsidRDefault="00AF3E33" w:rsidP="00921B36">
      <w:pPr>
        <w:spacing w:after="0"/>
      </w:pPr>
      <w:r>
        <w:separator/>
      </w:r>
    </w:p>
  </w:footnote>
  <w:footnote w:type="continuationSeparator" w:id="0">
    <w:p w14:paraId="4D1EA0EE" w14:textId="77777777" w:rsidR="00AF3E33" w:rsidRDefault="00AF3E33"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233A53"/>
    <w:multiLevelType w:val="hybridMultilevel"/>
    <w:tmpl w:val="35C06220"/>
    <w:lvl w:ilvl="0" w:tplc="4C5E193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1571E8"/>
    <w:multiLevelType w:val="hybridMultilevel"/>
    <w:tmpl w:val="F440BAC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19B5517"/>
    <w:multiLevelType w:val="hybridMultilevel"/>
    <w:tmpl w:val="51942F9A"/>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6880FA2"/>
    <w:multiLevelType w:val="hybridMultilevel"/>
    <w:tmpl w:val="DD6E4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6"/>
  </w:num>
  <w:num w:numId="2">
    <w:abstractNumId w:val="29"/>
  </w:num>
  <w:num w:numId="3">
    <w:abstractNumId w:val="0"/>
  </w:num>
  <w:num w:numId="4">
    <w:abstractNumId w:val="14"/>
  </w:num>
  <w:num w:numId="5">
    <w:abstractNumId w:val="33"/>
  </w:num>
  <w:num w:numId="6">
    <w:abstractNumId w:val="30"/>
  </w:num>
  <w:num w:numId="7">
    <w:abstractNumId w:val="17"/>
  </w:num>
  <w:num w:numId="8">
    <w:abstractNumId w:val="31"/>
  </w:num>
  <w:num w:numId="9">
    <w:abstractNumId w:val="4"/>
  </w:num>
  <w:num w:numId="10">
    <w:abstractNumId w:val="18"/>
  </w:num>
  <w:num w:numId="11">
    <w:abstractNumId w:val="21"/>
  </w:num>
  <w:num w:numId="12">
    <w:abstractNumId w:val="34"/>
  </w:num>
  <w:num w:numId="13">
    <w:abstractNumId w:val="22"/>
  </w:num>
  <w:num w:numId="14">
    <w:abstractNumId w:val="32"/>
  </w:num>
  <w:num w:numId="15">
    <w:abstractNumId w:val="16"/>
  </w:num>
  <w:num w:numId="16">
    <w:abstractNumId w:val="27"/>
  </w:num>
  <w:num w:numId="17">
    <w:abstractNumId w:val="20"/>
  </w:num>
  <w:num w:numId="18">
    <w:abstractNumId w:val="8"/>
  </w:num>
  <w:num w:numId="19">
    <w:abstractNumId w:val="2"/>
  </w:num>
  <w:num w:numId="20">
    <w:abstractNumId w:val="3"/>
  </w:num>
  <w:num w:numId="21">
    <w:abstractNumId w:val="23"/>
  </w:num>
  <w:num w:numId="22">
    <w:abstractNumId w:val="25"/>
  </w:num>
  <w:num w:numId="23">
    <w:abstractNumId w:val="10"/>
  </w:num>
  <w:num w:numId="24">
    <w:abstractNumId w:val="13"/>
  </w:num>
  <w:num w:numId="25">
    <w:abstractNumId w:val="12"/>
  </w:num>
  <w:num w:numId="26">
    <w:abstractNumId w:val="7"/>
  </w:num>
  <w:num w:numId="27">
    <w:abstractNumId w:val="15"/>
  </w:num>
  <w:num w:numId="28">
    <w:abstractNumId w:val="1"/>
  </w:num>
  <w:num w:numId="29">
    <w:abstractNumId w:val="19"/>
  </w:num>
  <w:num w:numId="30">
    <w:abstractNumId w:val="28"/>
  </w:num>
  <w:num w:numId="31">
    <w:abstractNumId w:val="24"/>
  </w:num>
  <w:num w:numId="32">
    <w:abstractNumId w:val="11"/>
  </w:num>
  <w:num w:numId="33">
    <w:abstractNumId w:val="9"/>
  </w:num>
  <w:num w:numId="34">
    <w:abstractNumId w:val="6"/>
  </w:num>
  <w:num w:numId="35">
    <w:abstractNumId w:val="5"/>
  </w:num>
  <w:num w:numId="36">
    <w:abstractNumId w:val="26"/>
  </w:num>
  <w:num w:numId="37">
    <w:abstractNumId w:val="26"/>
  </w:num>
  <w:num w:numId="38">
    <w:abstractNumId w:val="26"/>
  </w:num>
  <w:num w:numId="39">
    <w:abstractNumId w:val="26"/>
  </w:num>
  <w:num w:numId="40">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colormru v:ext="edit" colors="#aee2b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34C"/>
    <w:rsid w:val="00000441"/>
    <w:rsid w:val="00000718"/>
    <w:rsid w:val="0000086E"/>
    <w:rsid w:val="0000092E"/>
    <w:rsid w:val="00000B95"/>
    <w:rsid w:val="00000D04"/>
    <w:rsid w:val="00000DB2"/>
    <w:rsid w:val="00000DBB"/>
    <w:rsid w:val="000013B2"/>
    <w:rsid w:val="00001F5B"/>
    <w:rsid w:val="0000218F"/>
    <w:rsid w:val="00002499"/>
    <w:rsid w:val="0000251C"/>
    <w:rsid w:val="000027CE"/>
    <w:rsid w:val="00002893"/>
    <w:rsid w:val="000033A3"/>
    <w:rsid w:val="00003410"/>
    <w:rsid w:val="00003605"/>
    <w:rsid w:val="00003776"/>
    <w:rsid w:val="00003C56"/>
    <w:rsid w:val="00003C89"/>
    <w:rsid w:val="00003D0F"/>
    <w:rsid w:val="00003E6A"/>
    <w:rsid w:val="00003EC2"/>
    <w:rsid w:val="000040A9"/>
    <w:rsid w:val="0000413A"/>
    <w:rsid w:val="00004178"/>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F78"/>
    <w:rsid w:val="000104EA"/>
    <w:rsid w:val="0001074C"/>
    <w:rsid w:val="00010958"/>
    <w:rsid w:val="000109E6"/>
    <w:rsid w:val="00010A04"/>
    <w:rsid w:val="00010ADF"/>
    <w:rsid w:val="00010B37"/>
    <w:rsid w:val="00010D30"/>
    <w:rsid w:val="0001177A"/>
    <w:rsid w:val="00011943"/>
    <w:rsid w:val="00011C60"/>
    <w:rsid w:val="00011F67"/>
    <w:rsid w:val="00012028"/>
    <w:rsid w:val="000126BF"/>
    <w:rsid w:val="00012862"/>
    <w:rsid w:val="000128E6"/>
    <w:rsid w:val="0001312B"/>
    <w:rsid w:val="000133CB"/>
    <w:rsid w:val="00013A54"/>
    <w:rsid w:val="00013AF6"/>
    <w:rsid w:val="00013EEE"/>
    <w:rsid w:val="00014035"/>
    <w:rsid w:val="000141C1"/>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D8A"/>
    <w:rsid w:val="00017EBF"/>
    <w:rsid w:val="0002059E"/>
    <w:rsid w:val="00020A2A"/>
    <w:rsid w:val="000210A9"/>
    <w:rsid w:val="000211EB"/>
    <w:rsid w:val="0002134A"/>
    <w:rsid w:val="00021498"/>
    <w:rsid w:val="000217F8"/>
    <w:rsid w:val="000217FE"/>
    <w:rsid w:val="00021844"/>
    <w:rsid w:val="00021B29"/>
    <w:rsid w:val="00021E83"/>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1F"/>
    <w:rsid w:val="000276E6"/>
    <w:rsid w:val="0002771C"/>
    <w:rsid w:val="00027838"/>
    <w:rsid w:val="00027AD6"/>
    <w:rsid w:val="00027F55"/>
    <w:rsid w:val="0003020A"/>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ED"/>
    <w:rsid w:val="000352B3"/>
    <w:rsid w:val="000352DA"/>
    <w:rsid w:val="00035308"/>
    <w:rsid w:val="00035489"/>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736"/>
    <w:rsid w:val="00043D32"/>
    <w:rsid w:val="00043F26"/>
    <w:rsid w:val="00044004"/>
    <w:rsid w:val="0004404D"/>
    <w:rsid w:val="00044126"/>
    <w:rsid w:val="0004420D"/>
    <w:rsid w:val="000443C5"/>
    <w:rsid w:val="00044522"/>
    <w:rsid w:val="00044AAC"/>
    <w:rsid w:val="00045092"/>
    <w:rsid w:val="00045110"/>
    <w:rsid w:val="00045489"/>
    <w:rsid w:val="0004553A"/>
    <w:rsid w:val="00045C97"/>
    <w:rsid w:val="00045D24"/>
    <w:rsid w:val="00045F4B"/>
    <w:rsid w:val="000463A0"/>
    <w:rsid w:val="0004651C"/>
    <w:rsid w:val="0004665E"/>
    <w:rsid w:val="000466D0"/>
    <w:rsid w:val="00046796"/>
    <w:rsid w:val="000467FD"/>
    <w:rsid w:val="00046888"/>
    <w:rsid w:val="00046AAF"/>
    <w:rsid w:val="00046C58"/>
    <w:rsid w:val="00046C68"/>
    <w:rsid w:val="00046EC9"/>
    <w:rsid w:val="00046FED"/>
    <w:rsid w:val="00047144"/>
    <w:rsid w:val="00047225"/>
    <w:rsid w:val="000472BA"/>
    <w:rsid w:val="00047517"/>
    <w:rsid w:val="00047843"/>
    <w:rsid w:val="00047D5D"/>
    <w:rsid w:val="00047E60"/>
    <w:rsid w:val="0005063A"/>
    <w:rsid w:val="000509BA"/>
    <w:rsid w:val="0005106E"/>
    <w:rsid w:val="0005110B"/>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62F"/>
    <w:rsid w:val="00054DCC"/>
    <w:rsid w:val="00054E0C"/>
    <w:rsid w:val="00054FA8"/>
    <w:rsid w:val="00055115"/>
    <w:rsid w:val="00055197"/>
    <w:rsid w:val="00055269"/>
    <w:rsid w:val="0005541D"/>
    <w:rsid w:val="0005567D"/>
    <w:rsid w:val="000556E6"/>
    <w:rsid w:val="00055887"/>
    <w:rsid w:val="00055BEE"/>
    <w:rsid w:val="00055D85"/>
    <w:rsid w:val="00055DCE"/>
    <w:rsid w:val="00055EE6"/>
    <w:rsid w:val="0005606D"/>
    <w:rsid w:val="000565C8"/>
    <w:rsid w:val="000567BB"/>
    <w:rsid w:val="00056B34"/>
    <w:rsid w:val="00056C42"/>
    <w:rsid w:val="00056D00"/>
    <w:rsid w:val="00056D31"/>
    <w:rsid w:val="00057223"/>
    <w:rsid w:val="00057317"/>
    <w:rsid w:val="00057358"/>
    <w:rsid w:val="000573FA"/>
    <w:rsid w:val="000574E1"/>
    <w:rsid w:val="00057873"/>
    <w:rsid w:val="00057A9C"/>
    <w:rsid w:val="00057AF2"/>
    <w:rsid w:val="00057C60"/>
    <w:rsid w:val="00057D7B"/>
    <w:rsid w:val="00057DC8"/>
    <w:rsid w:val="00057F1A"/>
    <w:rsid w:val="00060148"/>
    <w:rsid w:val="000601A2"/>
    <w:rsid w:val="00060626"/>
    <w:rsid w:val="00060685"/>
    <w:rsid w:val="00060937"/>
    <w:rsid w:val="00060C8C"/>
    <w:rsid w:val="00060EE0"/>
    <w:rsid w:val="000612E1"/>
    <w:rsid w:val="000614FE"/>
    <w:rsid w:val="00062167"/>
    <w:rsid w:val="000622DF"/>
    <w:rsid w:val="000623E2"/>
    <w:rsid w:val="00062B1B"/>
    <w:rsid w:val="00062B8D"/>
    <w:rsid w:val="00062C51"/>
    <w:rsid w:val="00062FDC"/>
    <w:rsid w:val="0006344A"/>
    <w:rsid w:val="000636F0"/>
    <w:rsid w:val="00063CBC"/>
    <w:rsid w:val="00064C15"/>
    <w:rsid w:val="00064CB9"/>
    <w:rsid w:val="00064EE1"/>
    <w:rsid w:val="00065267"/>
    <w:rsid w:val="000654CE"/>
    <w:rsid w:val="000656E0"/>
    <w:rsid w:val="0006596B"/>
    <w:rsid w:val="000659F7"/>
    <w:rsid w:val="00065BB1"/>
    <w:rsid w:val="00065C2A"/>
    <w:rsid w:val="00065D38"/>
    <w:rsid w:val="00065ED5"/>
    <w:rsid w:val="00065FC2"/>
    <w:rsid w:val="00066007"/>
    <w:rsid w:val="00066893"/>
    <w:rsid w:val="00066A2C"/>
    <w:rsid w:val="00066B4D"/>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B66"/>
    <w:rsid w:val="00073DEC"/>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C72"/>
    <w:rsid w:val="00080EA9"/>
    <w:rsid w:val="00080F63"/>
    <w:rsid w:val="00081501"/>
    <w:rsid w:val="000815AA"/>
    <w:rsid w:val="00081652"/>
    <w:rsid w:val="00081714"/>
    <w:rsid w:val="000819DD"/>
    <w:rsid w:val="00081B3F"/>
    <w:rsid w:val="00081B5B"/>
    <w:rsid w:val="00081FE7"/>
    <w:rsid w:val="0008207A"/>
    <w:rsid w:val="000821FB"/>
    <w:rsid w:val="000823B0"/>
    <w:rsid w:val="00082650"/>
    <w:rsid w:val="00082EA5"/>
    <w:rsid w:val="0008335B"/>
    <w:rsid w:val="00083379"/>
    <w:rsid w:val="000834C6"/>
    <w:rsid w:val="00083587"/>
    <w:rsid w:val="00083601"/>
    <w:rsid w:val="00083838"/>
    <w:rsid w:val="00083B6A"/>
    <w:rsid w:val="00084065"/>
    <w:rsid w:val="000842D8"/>
    <w:rsid w:val="000845C8"/>
    <w:rsid w:val="0008482A"/>
    <w:rsid w:val="00084E30"/>
    <w:rsid w:val="00085059"/>
    <w:rsid w:val="0008581C"/>
    <w:rsid w:val="00085B27"/>
    <w:rsid w:val="00085D51"/>
    <w:rsid w:val="00085DAB"/>
    <w:rsid w:val="00085E04"/>
    <w:rsid w:val="00085E2E"/>
    <w:rsid w:val="00085E3E"/>
    <w:rsid w:val="00085FA2"/>
    <w:rsid w:val="00086030"/>
    <w:rsid w:val="0008623D"/>
    <w:rsid w:val="000866F8"/>
    <w:rsid w:val="00086756"/>
    <w:rsid w:val="00086800"/>
    <w:rsid w:val="000868C2"/>
    <w:rsid w:val="00086ABC"/>
    <w:rsid w:val="00086CD3"/>
    <w:rsid w:val="0008714F"/>
    <w:rsid w:val="00087882"/>
    <w:rsid w:val="00087913"/>
    <w:rsid w:val="00087E9C"/>
    <w:rsid w:val="000900CB"/>
    <w:rsid w:val="00090123"/>
    <w:rsid w:val="000902DC"/>
    <w:rsid w:val="000904A6"/>
    <w:rsid w:val="00090890"/>
    <w:rsid w:val="00090936"/>
    <w:rsid w:val="00090E15"/>
    <w:rsid w:val="00091056"/>
    <w:rsid w:val="000911AE"/>
    <w:rsid w:val="000911E9"/>
    <w:rsid w:val="00091325"/>
    <w:rsid w:val="0009138F"/>
    <w:rsid w:val="00091B39"/>
    <w:rsid w:val="000922BA"/>
    <w:rsid w:val="00092409"/>
    <w:rsid w:val="000929F2"/>
    <w:rsid w:val="00092DD0"/>
    <w:rsid w:val="00092FE1"/>
    <w:rsid w:val="00093468"/>
    <w:rsid w:val="00093513"/>
    <w:rsid w:val="00093697"/>
    <w:rsid w:val="0009376E"/>
    <w:rsid w:val="00093D42"/>
    <w:rsid w:val="00093E95"/>
    <w:rsid w:val="00094621"/>
    <w:rsid w:val="00094A16"/>
    <w:rsid w:val="00094ACB"/>
    <w:rsid w:val="00094B80"/>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37A"/>
    <w:rsid w:val="000A0A60"/>
    <w:rsid w:val="000A0DF8"/>
    <w:rsid w:val="000A0E38"/>
    <w:rsid w:val="000A0F14"/>
    <w:rsid w:val="000A0FA8"/>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BEB"/>
    <w:rsid w:val="000A4205"/>
    <w:rsid w:val="000A422C"/>
    <w:rsid w:val="000A4793"/>
    <w:rsid w:val="000A4A19"/>
    <w:rsid w:val="000A4A9B"/>
    <w:rsid w:val="000A4CF0"/>
    <w:rsid w:val="000A4FE8"/>
    <w:rsid w:val="000A5453"/>
    <w:rsid w:val="000A6351"/>
    <w:rsid w:val="000A63D6"/>
    <w:rsid w:val="000A667B"/>
    <w:rsid w:val="000A6C1E"/>
    <w:rsid w:val="000A6E1C"/>
    <w:rsid w:val="000A702F"/>
    <w:rsid w:val="000A70ED"/>
    <w:rsid w:val="000A756B"/>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648"/>
    <w:rsid w:val="000B375E"/>
    <w:rsid w:val="000B3A9F"/>
    <w:rsid w:val="000B4233"/>
    <w:rsid w:val="000B42FA"/>
    <w:rsid w:val="000B4AD1"/>
    <w:rsid w:val="000B4EFF"/>
    <w:rsid w:val="000B4F0D"/>
    <w:rsid w:val="000B50E6"/>
    <w:rsid w:val="000B51D0"/>
    <w:rsid w:val="000B51F8"/>
    <w:rsid w:val="000B51FA"/>
    <w:rsid w:val="000B53F0"/>
    <w:rsid w:val="000B5440"/>
    <w:rsid w:val="000B5694"/>
    <w:rsid w:val="000B57E4"/>
    <w:rsid w:val="000B5905"/>
    <w:rsid w:val="000B5975"/>
    <w:rsid w:val="000B5A66"/>
    <w:rsid w:val="000B5A70"/>
    <w:rsid w:val="000B5C19"/>
    <w:rsid w:val="000B6B5C"/>
    <w:rsid w:val="000B6E2C"/>
    <w:rsid w:val="000B6E98"/>
    <w:rsid w:val="000B706F"/>
    <w:rsid w:val="000B738F"/>
    <w:rsid w:val="000B76C5"/>
    <w:rsid w:val="000B7707"/>
    <w:rsid w:val="000B7A10"/>
    <w:rsid w:val="000C01AE"/>
    <w:rsid w:val="000C048E"/>
    <w:rsid w:val="000C0680"/>
    <w:rsid w:val="000C0867"/>
    <w:rsid w:val="000C0AA9"/>
    <w:rsid w:val="000C0B59"/>
    <w:rsid w:val="000C0EA9"/>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2E"/>
    <w:rsid w:val="000C469F"/>
    <w:rsid w:val="000C4C8F"/>
    <w:rsid w:val="000C4D86"/>
    <w:rsid w:val="000C4E5C"/>
    <w:rsid w:val="000C543E"/>
    <w:rsid w:val="000C5500"/>
    <w:rsid w:val="000C5581"/>
    <w:rsid w:val="000C5619"/>
    <w:rsid w:val="000C58AA"/>
    <w:rsid w:val="000C5B5A"/>
    <w:rsid w:val="000C5F91"/>
    <w:rsid w:val="000C6025"/>
    <w:rsid w:val="000C6127"/>
    <w:rsid w:val="000C648E"/>
    <w:rsid w:val="000C658E"/>
    <w:rsid w:val="000C6641"/>
    <w:rsid w:val="000C69E3"/>
    <w:rsid w:val="000C6CD7"/>
    <w:rsid w:val="000C6CE0"/>
    <w:rsid w:val="000C795B"/>
    <w:rsid w:val="000C7F4F"/>
    <w:rsid w:val="000D04DA"/>
    <w:rsid w:val="000D0565"/>
    <w:rsid w:val="000D05F9"/>
    <w:rsid w:val="000D0646"/>
    <w:rsid w:val="000D083F"/>
    <w:rsid w:val="000D0A3A"/>
    <w:rsid w:val="000D0A93"/>
    <w:rsid w:val="000D0ADD"/>
    <w:rsid w:val="000D0CA4"/>
    <w:rsid w:val="000D0E4E"/>
    <w:rsid w:val="000D1108"/>
    <w:rsid w:val="000D113C"/>
    <w:rsid w:val="000D12D1"/>
    <w:rsid w:val="000D132E"/>
    <w:rsid w:val="000D1389"/>
    <w:rsid w:val="000D159A"/>
    <w:rsid w:val="000D1807"/>
    <w:rsid w:val="000D1822"/>
    <w:rsid w:val="000D1D0A"/>
    <w:rsid w:val="000D1DBF"/>
    <w:rsid w:val="000D218D"/>
    <w:rsid w:val="000D22CC"/>
    <w:rsid w:val="000D274E"/>
    <w:rsid w:val="000D2764"/>
    <w:rsid w:val="000D29D7"/>
    <w:rsid w:val="000D320A"/>
    <w:rsid w:val="000D3682"/>
    <w:rsid w:val="000D36AE"/>
    <w:rsid w:val="000D38A1"/>
    <w:rsid w:val="000D3946"/>
    <w:rsid w:val="000D4424"/>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4D"/>
    <w:rsid w:val="000E1D79"/>
    <w:rsid w:val="000E1EF6"/>
    <w:rsid w:val="000E209D"/>
    <w:rsid w:val="000E2D89"/>
    <w:rsid w:val="000E3847"/>
    <w:rsid w:val="000E3984"/>
    <w:rsid w:val="000E3A0B"/>
    <w:rsid w:val="000E3D84"/>
    <w:rsid w:val="000E44C6"/>
    <w:rsid w:val="000E4527"/>
    <w:rsid w:val="000E4CA4"/>
    <w:rsid w:val="000E4CC0"/>
    <w:rsid w:val="000E4D08"/>
    <w:rsid w:val="000E4DDC"/>
    <w:rsid w:val="000E4ECB"/>
    <w:rsid w:val="000E57F3"/>
    <w:rsid w:val="000E59A0"/>
    <w:rsid w:val="000E5ACC"/>
    <w:rsid w:val="000E5F73"/>
    <w:rsid w:val="000E6090"/>
    <w:rsid w:val="000E60A3"/>
    <w:rsid w:val="000E6441"/>
    <w:rsid w:val="000E64A0"/>
    <w:rsid w:val="000E6507"/>
    <w:rsid w:val="000E6536"/>
    <w:rsid w:val="000E6B38"/>
    <w:rsid w:val="000E6FEA"/>
    <w:rsid w:val="000E7484"/>
    <w:rsid w:val="000E7675"/>
    <w:rsid w:val="000E76F3"/>
    <w:rsid w:val="000E79C6"/>
    <w:rsid w:val="000E7A84"/>
    <w:rsid w:val="000E7D13"/>
    <w:rsid w:val="000E7E15"/>
    <w:rsid w:val="000E7E51"/>
    <w:rsid w:val="000F09B2"/>
    <w:rsid w:val="000F15BC"/>
    <w:rsid w:val="000F15F2"/>
    <w:rsid w:val="000F1701"/>
    <w:rsid w:val="000F180A"/>
    <w:rsid w:val="000F1C92"/>
    <w:rsid w:val="000F1D05"/>
    <w:rsid w:val="000F1E8E"/>
    <w:rsid w:val="000F1F2C"/>
    <w:rsid w:val="000F205C"/>
    <w:rsid w:val="000F24EC"/>
    <w:rsid w:val="000F255F"/>
    <w:rsid w:val="000F2A4D"/>
    <w:rsid w:val="000F2EEE"/>
    <w:rsid w:val="000F34B3"/>
    <w:rsid w:val="000F3697"/>
    <w:rsid w:val="000F3C97"/>
    <w:rsid w:val="000F3D25"/>
    <w:rsid w:val="000F467C"/>
    <w:rsid w:val="000F4808"/>
    <w:rsid w:val="000F49E0"/>
    <w:rsid w:val="000F4DE2"/>
    <w:rsid w:val="000F4EA2"/>
    <w:rsid w:val="000F518D"/>
    <w:rsid w:val="000F52E2"/>
    <w:rsid w:val="000F5556"/>
    <w:rsid w:val="000F56F7"/>
    <w:rsid w:val="000F5A16"/>
    <w:rsid w:val="000F5EFE"/>
    <w:rsid w:val="000F5FBA"/>
    <w:rsid w:val="000F6107"/>
    <w:rsid w:val="000F6581"/>
    <w:rsid w:val="000F6644"/>
    <w:rsid w:val="000F6815"/>
    <w:rsid w:val="000F6865"/>
    <w:rsid w:val="000F6882"/>
    <w:rsid w:val="000F6BD4"/>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FF3"/>
    <w:rsid w:val="0010105C"/>
    <w:rsid w:val="001013A1"/>
    <w:rsid w:val="001016C1"/>
    <w:rsid w:val="001019AF"/>
    <w:rsid w:val="00101D5C"/>
    <w:rsid w:val="00101F72"/>
    <w:rsid w:val="0010202C"/>
    <w:rsid w:val="0010207A"/>
    <w:rsid w:val="001026CA"/>
    <w:rsid w:val="001027C1"/>
    <w:rsid w:val="001028B1"/>
    <w:rsid w:val="00102C2F"/>
    <w:rsid w:val="00102C74"/>
    <w:rsid w:val="001034AB"/>
    <w:rsid w:val="00103578"/>
    <w:rsid w:val="001039D0"/>
    <w:rsid w:val="00104031"/>
    <w:rsid w:val="001040F2"/>
    <w:rsid w:val="001042E8"/>
    <w:rsid w:val="001043C2"/>
    <w:rsid w:val="001043E1"/>
    <w:rsid w:val="0010505A"/>
    <w:rsid w:val="00105244"/>
    <w:rsid w:val="0010582F"/>
    <w:rsid w:val="001058C0"/>
    <w:rsid w:val="00105CC7"/>
    <w:rsid w:val="00105E14"/>
    <w:rsid w:val="00105F1D"/>
    <w:rsid w:val="00106569"/>
    <w:rsid w:val="00106A21"/>
    <w:rsid w:val="00106B6B"/>
    <w:rsid w:val="00106BA6"/>
    <w:rsid w:val="00106C25"/>
    <w:rsid w:val="00106D10"/>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6E3"/>
    <w:rsid w:val="001129B5"/>
    <w:rsid w:val="00112F12"/>
    <w:rsid w:val="00113193"/>
    <w:rsid w:val="00113531"/>
    <w:rsid w:val="001137B6"/>
    <w:rsid w:val="00113893"/>
    <w:rsid w:val="00113BC6"/>
    <w:rsid w:val="00113EEA"/>
    <w:rsid w:val="001141E3"/>
    <w:rsid w:val="001142DF"/>
    <w:rsid w:val="001144DF"/>
    <w:rsid w:val="00114A77"/>
    <w:rsid w:val="00114C5B"/>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37"/>
    <w:rsid w:val="00117C85"/>
    <w:rsid w:val="0012008A"/>
    <w:rsid w:val="00120187"/>
    <w:rsid w:val="001202DA"/>
    <w:rsid w:val="001203D3"/>
    <w:rsid w:val="0012046F"/>
    <w:rsid w:val="00120580"/>
    <w:rsid w:val="00120655"/>
    <w:rsid w:val="001206A8"/>
    <w:rsid w:val="001209F1"/>
    <w:rsid w:val="00120B13"/>
    <w:rsid w:val="00120CCE"/>
    <w:rsid w:val="00121211"/>
    <w:rsid w:val="0012129C"/>
    <w:rsid w:val="00121379"/>
    <w:rsid w:val="0012154C"/>
    <w:rsid w:val="00121B70"/>
    <w:rsid w:val="00121E22"/>
    <w:rsid w:val="00122428"/>
    <w:rsid w:val="00122781"/>
    <w:rsid w:val="00122900"/>
    <w:rsid w:val="00122EF9"/>
    <w:rsid w:val="00123069"/>
    <w:rsid w:val="001230AF"/>
    <w:rsid w:val="001236CC"/>
    <w:rsid w:val="001238FB"/>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3F"/>
    <w:rsid w:val="001263AA"/>
    <w:rsid w:val="001264D4"/>
    <w:rsid w:val="0012686E"/>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FC"/>
    <w:rsid w:val="00132753"/>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B12"/>
    <w:rsid w:val="00134B88"/>
    <w:rsid w:val="00134E00"/>
    <w:rsid w:val="001353B2"/>
    <w:rsid w:val="001354AE"/>
    <w:rsid w:val="0013550E"/>
    <w:rsid w:val="001357E0"/>
    <w:rsid w:val="00135B47"/>
    <w:rsid w:val="0013604A"/>
    <w:rsid w:val="0013625C"/>
    <w:rsid w:val="0013632F"/>
    <w:rsid w:val="001367BB"/>
    <w:rsid w:val="00136A23"/>
    <w:rsid w:val="00136B99"/>
    <w:rsid w:val="00136EBA"/>
    <w:rsid w:val="00136EFC"/>
    <w:rsid w:val="00136F73"/>
    <w:rsid w:val="00136F83"/>
    <w:rsid w:val="00136F91"/>
    <w:rsid w:val="001377A9"/>
    <w:rsid w:val="001377F6"/>
    <w:rsid w:val="001404A7"/>
    <w:rsid w:val="001404CA"/>
    <w:rsid w:val="0014063E"/>
    <w:rsid w:val="0014087D"/>
    <w:rsid w:val="00140DBB"/>
    <w:rsid w:val="00140F74"/>
    <w:rsid w:val="00141191"/>
    <w:rsid w:val="00141555"/>
    <w:rsid w:val="0014159C"/>
    <w:rsid w:val="00142058"/>
    <w:rsid w:val="001420E4"/>
    <w:rsid w:val="0014225B"/>
    <w:rsid w:val="0014244E"/>
    <w:rsid w:val="00142665"/>
    <w:rsid w:val="00142BA1"/>
    <w:rsid w:val="00142F99"/>
    <w:rsid w:val="001435BB"/>
    <w:rsid w:val="001435E0"/>
    <w:rsid w:val="0014384A"/>
    <w:rsid w:val="00143E7E"/>
    <w:rsid w:val="00143FEC"/>
    <w:rsid w:val="001440D0"/>
    <w:rsid w:val="001441F4"/>
    <w:rsid w:val="0014429A"/>
    <w:rsid w:val="0014450F"/>
    <w:rsid w:val="001449DE"/>
    <w:rsid w:val="001449E4"/>
    <w:rsid w:val="00144D8F"/>
    <w:rsid w:val="0014527D"/>
    <w:rsid w:val="00145401"/>
    <w:rsid w:val="001454FF"/>
    <w:rsid w:val="001455E4"/>
    <w:rsid w:val="001456E0"/>
    <w:rsid w:val="0014595D"/>
    <w:rsid w:val="00145980"/>
    <w:rsid w:val="00145C74"/>
    <w:rsid w:val="00145D1B"/>
    <w:rsid w:val="00146105"/>
    <w:rsid w:val="001462E9"/>
    <w:rsid w:val="001465C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1CFD"/>
    <w:rsid w:val="0015276F"/>
    <w:rsid w:val="00152835"/>
    <w:rsid w:val="00152994"/>
    <w:rsid w:val="001529BB"/>
    <w:rsid w:val="001529D3"/>
    <w:rsid w:val="00152AB2"/>
    <w:rsid w:val="00152D11"/>
    <w:rsid w:val="00152DB5"/>
    <w:rsid w:val="0015344C"/>
    <w:rsid w:val="00153C45"/>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489"/>
    <w:rsid w:val="001564B0"/>
    <w:rsid w:val="001566DC"/>
    <w:rsid w:val="00156BB8"/>
    <w:rsid w:val="00156CA6"/>
    <w:rsid w:val="00156D2C"/>
    <w:rsid w:val="00157104"/>
    <w:rsid w:val="00157648"/>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8A"/>
    <w:rsid w:val="00163398"/>
    <w:rsid w:val="00163525"/>
    <w:rsid w:val="00163E5F"/>
    <w:rsid w:val="00164AB3"/>
    <w:rsid w:val="00164C97"/>
    <w:rsid w:val="00164DAB"/>
    <w:rsid w:val="00164DB1"/>
    <w:rsid w:val="00165051"/>
    <w:rsid w:val="00165335"/>
    <w:rsid w:val="0016562A"/>
    <w:rsid w:val="001657D1"/>
    <w:rsid w:val="00165BBB"/>
    <w:rsid w:val="00165E0F"/>
    <w:rsid w:val="0016613F"/>
    <w:rsid w:val="00166215"/>
    <w:rsid w:val="00166454"/>
    <w:rsid w:val="001664BF"/>
    <w:rsid w:val="00166591"/>
    <w:rsid w:val="00166902"/>
    <w:rsid w:val="00166EF4"/>
    <w:rsid w:val="00167050"/>
    <w:rsid w:val="00167187"/>
    <w:rsid w:val="00167218"/>
    <w:rsid w:val="0016754A"/>
    <w:rsid w:val="00167646"/>
    <w:rsid w:val="00167690"/>
    <w:rsid w:val="001676AB"/>
    <w:rsid w:val="00167797"/>
    <w:rsid w:val="00167B6F"/>
    <w:rsid w:val="00167CC3"/>
    <w:rsid w:val="00167EB0"/>
    <w:rsid w:val="00167F5A"/>
    <w:rsid w:val="00170210"/>
    <w:rsid w:val="001702E0"/>
    <w:rsid w:val="001707F6"/>
    <w:rsid w:val="00170834"/>
    <w:rsid w:val="00170F21"/>
    <w:rsid w:val="00171143"/>
    <w:rsid w:val="00171238"/>
    <w:rsid w:val="0017160F"/>
    <w:rsid w:val="001716B3"/>
    <w:rsid w:val="00171E23"/>
    <w:rsid w:val="00172260"/>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3FF"/>
    <w:rsid w:val="001754A7"/>
    <w:rsid w:val="00175913"/>
    <w:rsid w:val="00175B18"/>
    <w:rsid w:val="00175B63"/>
    <w:rsid w:val="00175BC9"/>
    <w:rsid w:val="00175BCA"/>
    <w:rsid w:val="00175C30"/>
    <w:rsid w:val="0017611F"/>
    <w:rsid w:val="00176346"/>
    <w:rsid w:val="001766BD"/>
    <w:rsid w:val="00176886"/>
    <w:rsid w:val="00176890"/>
    <w:rsid w:val="00176BFC"/>
    <w:rsid w:val="00177052"/>
    <w:rsid w:val="00177069"/>
    <w:rsid w:val="00177109"/>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DFF"/>
    <w:rsid w:val="00181FC1"/>
    <w:rsid w:val="001822AE"/>
    <w:rsid w:val="0018233A"/>
    <w:rsid w:val="001824BC"/>
    <w:rsid w:val="00182A05"/>
    <w:rsid w:val="00182C7A"/>
    <w:rsid w:val="00182D28"/>
    <w:rsid w:val="00183034"/>
    <w:rsid w:val="001830F7"/>
    <w:rsid w:val="00183693"/>
    <w:rsid w:val="001836DD"/>
    <w:rsid w:val="00183776"/>
    <w:rsid w:val="00183CED"/>
    <w:rsid w:val="00183EE6"/>
    <w:rsid w:val="00184524"/>
    <w:rsid w:val="001846B7"/>
    <w:rsid w:val="00185112"/>
    <w:rsid w:val="001856E3"/>
    <w:rsid w:val="00185768"/>
    <w:rsid w:val="001857F3"/>
    <w:rsid w:val="0018588A"/>
    <w:rsid w:val="00185A32"/>
    <w:rsid w:val="00185A64"/>
    <w:rsid w:val="00185A9C"/>
    <w:rsid w:val="00186482"/>
    <w:rsid w:val="00186872"/>
    <w:rsid w:val="00186995"/>
    <w:rsid w:val="00186AE7"/>
    <w:rsid w:val="00186D3A"/>
    <w:rsid w:val="00186F60"/>
    <w:rsid w:val="00187252"/>
    <w:rsid w:val="00187884"/>
    <w:rsid w:val="00187A7B"/>
    <w:rsid w:val="00187BA5"/>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AE"/>
    <w:rsid w:val="001965E8"/>
    <w:rsid w:val="00196699"/>
    <w:rsid w:val="0019685A"/>
    <w:rsid w:val="00196E4C"/>
    <w:rsid w:val="00196EF0"/>
    <w:rsid w:val="00197213"/>
    <w:rsid w:val="001974A3"/>
    <w:rsid w:val="00197B53"/>
    <w:rsid w:val="00197CF5"/>
    <w:rsid w:val="001A0733"/>
    <w:rsid w:val="001A07D2"/>
    <w:rsid w:val="001A0839"/>
    <w:rsid w:val="001A086E"/>
    <w:rsid w:val="001A0CB0"/>
    <w:rsid w:val="001A1445"/>
    <w:rsid w:val="001A171A"/>
    <w:rsid w:val="001A1783"/>
    <w:rsid w:val="001A180D"/>
    <w:rsid w:val="001A1A2F"/>
    <w:rsid w:val="001A1BAC"/>
    <w:rsid w:val="001A1DA2"/>
    <w:rsid w:val="001A20AC"/>
    <w:rsid w:val="001A22F1"/>
    <w:rsid w:val="001A23CE"/>
    <w:rsid w:val="001A2A8E"/>
    <w:rsid w:val="001A2C89"/>
    <w:rsid w:val="001A2EDB"/>
    <w:rsid w:val="001A3484"/>
    <w:rsid w:val="001A3569"/>
    <w:rsid w:val="001A3715"/>
    <w:rsid w:val="001A37A7"/>
    <w:rsid w:val="001A3DA4"/>
    <w:rsid w:val="001A3DF2"/>
    <w:rsid w:val="001A3EB9"/>
    <w:rsid w:val="001A401B"/>
    <w:rsid w:val="001A40FD"/>
    <w:rsid w:val="001A4111"/>
    <w:rsid w:val="001A4168"/>
    <w:rsid w:val="001A4994"/>
    <w:rsid w:val="001A49C5"/>
    <w:rsid w:val="001A4A20"/>
    <w:rsid w:val="001A4C23"/>
    <w:rsid w:val="001A4D4A"/>
    <w:rsid w:val="001A4E47"/>
    <w:rsid w:val="001A50A0"/>
    <w:rsid w:val="001A511A"/>
    <w:rsid w:val="001A5206"/>
    <w:rsid w:val="001A54E0"/>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A9C"/>
    <w:rsid w:val="001B1D49"/>
    <w:rsid w:val="001B263A"/>
    <w:rsid w:val="001B27DC"/>
    <w:rsid w:val="001B27EB"/>
    <w:rsid w:val="001B28E2"/>
    <w:rsid w:val="001B2939"/>
    <w:rsid w:val="001B293F"/>
    <w:rsid w:val="001B2B1F"/>
    <w:rsid w:val="001B3544"/>
    <w:rsid w:val="001B3869"/>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5F53"/>
    <w:rsid w:val="001B61C3"/>
    <w:rsid w:val="001B6564"/>
    <w:rsid w:val="001B691A"/>
    <w:rsid w:val="001B696B"/>
    <w:rsid w:val="001B6BB2"/>
    <w:rsid w:val="001B6E60"/>
    <w:rsid w:val="001B7381"/>
    <w:rsid w:val="001B738C"/>
    <w:rsid w:val="001B73F4"/>
    <w:rsid w:val="001B741A"/>
    <w:rsid w:val="001B7665"/>
    <w:rsid w:val="001B7CD3"/>
    <w:rsid w:val="001B7E10"/>
    <w:rsid w:val="001C0279"/>
    <w:rsid w:val="001C02D8"/>
    <w:rsid w:val="001C0448"/>
    <w:rsid w:val="001C04E3"/>
    <w:rsid w:val="001C0DE5"/>
    <w:rsid w:val="001C0EEB"/>
    <w:rsid w:val="001C1FCF"/>
    <w:rsid w:val="001C21F0"/>
    <w:rsid w:val="001C2378"/>
    <w:rsid w:val="001C24D2"/>
    <w:rsid w:val="001C2B68"/>
    <w:rsid w:val="001C2C9C"/>
    <w:rsid w:val="001C2DFF"/>
    <w:rsid w:val="001C2F53"/>
    <w:rsid w:val="001C38A2"/>
    <w:rsid w:val="001C3985"/>
    <w:rsid w:val="001C3B8A"/>
    <w:rsid w:val="001C3DA3"/>
    <w:rsid w:val="001C3EE9"/>
    <w:rsid w:val="001C3FA4"/>
    <w:rsid w:val="001C40F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2B"/>
    <w:rsid w:val="001C6FDB"/>
    <w:rsid w:val="001C7194"/>
    <w:rsid w:val="001C74FA"/>
    <w:rsid w:val="001C760B"/>
    <w:rsid w:val="001C7792"/>
    <w:rsid w:val="001C799F"/>
    <w:rsid w:val="001C7D97"/>
    <w:rsid w:val="001D0070"/>
    <w:rsid w:val="001D01F3"/>
    <w:rsid w:val="001D031F"/>
    <w:rsid w:val="001D0499"/>
    <w:rsid w:val="001D0CDA"/>
    <w:rsid w:val="001D0D18"/>
    <w:rsid w:val="001D0D42"/>
    <w:rsid w:val="001D10DE"/>
    <w:rsid w:val="001D1982"/>
    <w:rsid w:val="001D1A17"/>
    <w:rsid w:val="001D1BA3"/>
    <w:rsid w:val="001D1C4F"/>
    <w:rsid w:val="001D22E0"/>
    <w:rsid w:val="001D2360"/>
    <w:rsid w:val="001D24F7"/>
    <w:rsid w:val="001D269E"/>
    <w:rsid w:val="001D2743"/>
    <w:rsid w:val="001D2B00"/>
    <w:rsid w:val="001D2B65"/>
    <w:rsid w:val="001D2E60"/>
    <w:rsid w:val="001D3109"/>
    <w:rsid w:val="001D3194"/>
    <w:rsid w:val="001D3207"/>
    <w:rsid w:val="001D332E"/>
    <w:rsid w:val="001D363C"/>
    <w:rsid w:val="001D3B09"/>
    <w:rsid w:val="001D3D13"/>
    <w:rsid w:val="001D3F10"/>
    <w:rsid w:val="001D43B1"/>
    <w:rsid w:val="001D45A3"/>
    <w:rsid w:val="001D4680"/>
    <w:rsid w:val="001D4AAE"/>
    <w:rsid w:val="001D4DCD"/>
    <w:rsid w:val="001D4DDD"/>
    <w:rsid w:val="001D4F5C"/>
    <w:rsid w:val="001D5033"/>
    <w:rsid w:val="001D51CB"/>
    <w:rsid w:val="001D5337"/>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10E"/>
    <w:rsid w:val="001E0336"/>
    <w:rsid w:val="001E05C3"/>
    <w:rsid w:val="001E0662"/>
    <w:rsid w:val="001E06EF"/>
    <w:rsid w:val="001E075C"/>
    <w:rsid w:val="001E0A1F"/>
    <w:rsid w:val="001E0AD3"/>
    <w:rsid w:val="001E0EE0"/>
    <w:rsid w:val="001E0F8C"/>
    <w:rsid w:val="001E1210"/>
    <w:rsid w:val="001E1980"/>
    <w:rsid w:val="001E1D40"/>
    <w:rsid w:val="001E2194"/>
    <w:rsid w:val="001E21E9"/>
    <w:rsid w:val="001E2396"/>
    <w:rsid w:val="001E2634"/>
    <w:rsid w:val="001E2737"/>
    <w:rsid w:val="001E2957"/>
    <w:rsid w:val="001E2BF9"/>
    <w:rsid w:val="001E2CE0"/>
    <w:rsid w:val="001E2F0B"/>
    <w:rsid w:val="001E2FA5"/>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37B"/>
    <w:rsid w:val="001E73C1"/>
    <w:rsid w:val="001E73E5"/>
    <w:rsid w:val="001E7504"/>
    <w:rsid w:val="001E7677"/>
    <w:rsid w:val="001E76DF"/>
    <w:rsid w:val="001E78EF"/>
    <w:rsid w:val="001F009E"/>
    <w:rsid w:val="001F00C6"/>
    <w:rsid w:val="001F0828"/>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BB3"/>
    <w:rsid w:val="001F2E23"/>
    <w:rsid w:val="001F2E5E"/>
    <w:rsid w:val="001F2ED7"/>
    <w:rsid w:val="001F3330"/>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4D9"/>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A52"/>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401F"/>
    <w:rsid w:val="00204032"/>
    <w:rsid w:val="0020404A"/>
    <w:rsid w:val="0020433C"/>
    <w:rsid w:val="0020436C"/>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D0F"/>
    <w:rsid w:val="00207EDF"/>
    <w:rsid w:val="00210088"/>
    <w:rsid w:val="002101C8"/>
    <w:rsid w:val="002106B3"/>
    <w:rsid w:val="00210860"/>
    <w:rsid w:val="00210B6A"/>
    <w:rsid w:val="00210C10"/>
    <w:rsid w:val="00210D41"/>
    <w:rsid w:val="00210FF3"/>
    <w:rsid w:val="00211152"/>
    <w:rsid w:val="002116E0"/>
    <w:rsid w:val="00211726"/>
    <w:rsid w:val="00211767"/>
    <w:rsid w:val="00211845"/>
    <w:rsid w:val="002128DA"/>
    <w:rsid w:val="00212C41"/>
    <w:rsid w:val="00212CB6"/>
    <w:rsid w:val="00212DE5"/>
    <w:rsid w:val="00212E37"/>
    <w:rsid w:val="00213CC4"/>
    <w:rsid w:val="002140FF"/>
    <w:rsid w:val="0021421D"/>
    <w:rsid w:val="002147FA"/>
    <w:rsid w:val="00214DAF"/>
    <w:rsid w:val="00215479"/>
    <w:rsid w:val="002155E6"/>
    <w:rsid w:val="00215DD6"/>
    <w:rsid w:val="00215F8E"/>
    <w:rsid w:val="00216036"/>
    <w:rsid w:val="00216194"/>
    <w:rsid w:val="0021650B"/>
    <w:rsid w:val="00216748"/>
    <w:rsid w:val="002169D7"/>
    <w:rsid w:val="00216B73"/>
    <w:rsid w:val="00216F26"/>
    <w:rsid w:val="0021753A"/>
    <w:rsid w:val="0021792D"/>
    <w:rsid w:val="00217A3C"/>
    <w:rsid w:val="00217B99"/>
    <w:rsid w:val="00217C98"/>
    <w:rsid w:val="00217D6F"/>
    <w:rsid w:val="00217F39"/>
    <w:rsid w:val="00217FA1"/>
    <w:rsid w:val="00220283"/>
    <w:rsid w:val="002204BA"/>
    <w:rsid w:val="0022051C"/>
    <w:rsid w:val="00220575"/>
    <w:rsid w:val="00220576"/>
    <w:rsid w:val="0022083C"/>
    <w:rsid w:val="00220894"/>
    <w:rsid w:val="00221379"/>
    <w:rsid w:val="002217F6"/>
    <w:rsid w:val="00221C06"/>
    <w:rsid w:val="00221CF7"/>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4F4"/>
    <w:rsid w:val="00234556"/>
    <w:rsid w:val="00234F8C"/>
    <w:rsid w:val="002352DC"/>
    <w:rsid w:val="00235494"/>
    <w:rsid w:val="00235542"/>
    <w:rsid w:val="00235618"/>
    <w:rsid w:val="002360D8"/>
    <w:rsid w:val="002361A5"/>
    <w:rsid w:val="00236789"/>
    <w:rsid w:val="002367D2"/>
    <w:rsid w:val="002369B0"/>
    <w:rsid w:val="00236ABE"/>
    <w:rsid w:val="00236AD8"/>
    <w:rsid w:val="00236B7C"/>
    <w:rsid w:val="00236BF9"/>
    <w:rsid w:val="00236F85"/>
    <w:rsid w:val="002375AB"/>
    <w:rsid w:val="0023774E"/>
    <w:rsid w:val="002401F5"/>
    <w:rsid w:val="0024026E"/>
    <w:rsid w:val="0024038A"/>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7A4"/>
    <w:rsid w:val="00246912"/>
    <w:rsid w:val="00246AFC"/>
    <w:rsid w:val="00246C5B"/>
    <w:rsid w:val="00246CE5"/>
    <w:rsid w:val="00246DB7"/>
    <w:rsid w:val="00246DD1"/>
    <w:rsid w:val="00247103"/>
    <w:rsid w:val="0024729F"/>
    <w:rsid w:val="002476D6"/>
    <w:rsid w:val="00247701"/>
    <w:rsid w:val="002479E0"/>
    <w:rsid w:val="00247BB2"/>
    <w:rsid w:val="00247C1E"/>
    <w:rsid w:val="00250067"/>
    <w:rsid w:val="002501CA"/>
    <w:rsid w:val="00250340"/>
    <w:rsid w:val="0025055A"/>
    <w:rsid w:val="002508E6"/>
    <w:rsid w:val="0025094F"/>
    <w:rsid w:val="002509BE"/>
    <w:rsid w:val="00250AA9"/>
    <w:rsid w:val="00250B73"/>
    <w:rsid w:val="0025149C"/>
    <w:rsid w:val="002516DE"/>
    <w:rsid w:val="00251F81"/>
    <w:rsid w:val="00252200"/>
    <w:rsid w:val="002528F7"/>
    <w:rsid w:val="002529A2"/>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FC9"/>
    <w:rsid w:val="0025507F"/>
    <w:rsid w:val="002551D0"/>
    <w:rsid w:val="00255374"/>
    <w:rsid w:val="00255533"/>
    <w:rsid w:val="00255CEC"/>
    <w:rsid w:val="00255E2D"/>
    <w:rsid w:val="0025662A"/>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5A85"/>
    <w:rsid w:val="00265BB9"/>
    <w:rsid w:val="0026613A"/>
    <w:rsid w:val="0026654D"/>
    <w:rsid w:val="002666B0"/>
    <w:rsid w:val="0026675B"/>
    <w:rsid w:val="00266B13"/>
    <w:rsid w:val="00266B41"/>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1E0"/>
    <w:rsid w:val="0027147D"/>
    <w:rsid w:val="002714CD"/>
    <w:rsid w:val="0027157F"/>
    <w:rsid w:val="00271624"/>
    <w:rsid w:val="0027195D"/>
    <w:rsid w:val="00271C96"/>
    <w:rsid w:val="00271F7F"/>
    <w:rsid w:val="0027229A"/>
    <w:rsid w:val="00272367"/>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F"/>
    <w:rsid w:val="002777BF"/>
    <w:rsid w:val="00277835"/>
    <w:rsid w:val="002779E8"/>
    <w:rsid w:val="00277C0F"/>
    <w:rsid w:val="00277E42"/>
    <w:rsid w:val="0028028C"/>
    <w:rsid w:val="00280481"/>
    <w:rsid w:val="0028048C"/>
    <w:rsid w:val="00280545"/>
    <w:rsid w:val="00280608"/>
    <w:rsid w:val="00280AB1"/>
    <w:rsid w:val="00281230"/>
    <w:rsid w:val="00281751"/>
    <w:rsid w:val="002819CE"/>
    <w:rsid w:val="002819EB"/>
    <w:rsid w:val="00281C2B"/>
    <w:rsid w:val="00282378"/>
    <w:rsid w:val="00282463"/>
    <w:rsid w:val="00282554"/>
    <w:rsid w:val="00282772"/>
    <w:rsid w:val="00282B78"/>
    <w:rsid w:val="00282EB6"/>
    <w:rsid w:val="00283204"/>
    <w:rsid w:val="00284856"/>
    <w:rsid w:val="00284BAE"/>
    <w:rsid w:val="00285135"/>
    <w:rsid w:val="0028527A"/>
    <w:rsid w:val="00285673"/>
    <w:rsid w:val="002859AF"/>
    <w:rsid w:val="00285E23"/>
    <w:rsid w:val="00286AE7"/>
    <w:rsid w:val="00286D38"/>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99F"/>
    <w:rsid w:val="00292BCE"/>
    <w:rsid w:val="00292DFB"/>
    <w:rsid w:val="00293257"/>
    <w:rsid w:val="00293C33"/>
    <w:rsid w:val="00293E57"/>
    <w:rsid w:val="002942E0"/>
    <w:rsid w:val="00294672"/>
    <w:rsid w:val="002947D1"/>
    <w:rsid w:val="002948DF"/>
    <w:rsid w:val="00294CA5"/>
    <w:rsid w:val="00294D62"/>
    <w:rsid w:val="00294D90"/>
    <w:rsid w:val="00294F75"/>
    <w:rsid w:val="00295297"/>
    <w:rsid w:val="00295391"/>
    <w:rsid w:val="00295A8E"/>
    <w:rsid w:val="00295C25"/>
    <w:rsid w:val="002969D5"/>
    <w:rsid w:val="00296CB7"/>
    <w:rsid w:val="00296D8A"/>
    <w:rsid w:val="00296F70"/>
    <w:rsid w:val="0029796D"/>
    <w:rsid w:val="00297992"/>
    <w:rsid w:val="00297A96"/>
    <w:rsid w:val="00297D1F"/>
    <w:rsid w:val="002A01E6"/>
    <w:rsid w:val="002A0308"/>
    <w:rsid w:val="002A049E"/>
    <w:rsid w:val="002A06BD"/>
    <w:rsid w:val="002A0B73"/>
    <w:rsid w:val="002A0D97"/>
    <w:rsid w:val="002A1098"/>
    <w:rsid w:val="002A123E"/>
    <w:rsid w:val="002A1508"/>
    <w:rsid w:val="002A1E92"/>
    <w:rsid w:val="002A204D"/>
    <w:rsid w:val="002A209A"/>
    <w:rsid w:val="002A22CA"/>
    <w:rsid w:val="002A2616"/>
    <w:rsid w:val="002A26E1"/>
    <w:rsid w:val="002A2ABD"/>
    <w:rsid w:val="002A2CAD"/>
    <w:rsid w:val="002A2DA7"/>
    <w:rsid w:val="002A2EBC"/>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1F"/>
    <w:rsid w:val="002A6150"/>
    <w:rsid w:val="002A6268"/>
    <w:rsid w:val="002A6432"/>
    <w:rsid w:val="002A6935"/>
    <w:rsid w:val="002A69A9"/>
    <w:rsid w:val="002A6BE1"/>
    <w:rsid w:val="002A6D13"/>
    <w:rsid w:val="002A6D53"/>
    <w:rsid w:val="002A6F25"/>
    <w:rsid w:val="002A6FD3"/>
    <w:rsid w:val="002A7337"/>
    <w:rsid w:val="002A7622"/>
    <w:rsid w:val="002A7A01"/>
    <w:rsid w:val="002A7AA7"/>
    <w:rsid w:val="002A7DF7"/>
    <w:rsid w:val="002A7E96"/>
    <w:rsid w:val="002A7F7E"/>
    <w:rsid w:val="002A7FCE"/>
    <w:rsid w:val="002B02E7"/>
    <w:rsid w:val="002B08CF"/>
    <w:rsid w:val="002B0990"/>
    <w:rsid w:val="002B0A7D"/>
    <w:rsid w:val="002B0AC1"/>
    <w:rsid w:val="002B0E2D"/>
    <w:rsid w:val="002B14E4"/>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4EA4"/>
    <w:rsid w:val="002B51B0"/>
    <w:rsid w:val="002B538E"/>
    <w:rsid w:val="002B56F5"/>
    <w:rsid w:val="002B5DCA"/>
    <w:rsid w:val="002B616A"/>
    <w:rsid w:val="002B6318"/>
    <w:rsid w:val="002B651B"/>
    <w:rsid w:val="002B6B1D"/>
    <w:rsid w:val="002B6BDC"/>
    <w:rsid w:val="002B6F05"/>
    <w:rsid w:val="002B6F77"/>
    <w:rsid w:val="002B6F86"/>
    <w:rsid w:val="002B7065"/>
    <w:rsid w:val="002B74E1"/>
    <w:rsid w:val="002B7543"/>
    <w:rsid w:val="002B75B0"/>
    <w:rsid w:val="002B761B"/>
    <w:rsid w:val="002B782C"/>
    <w:rsid w:val="002B7BF1"/>
    <w:rsid w:val="002B7EAF"/>
    <w:rsid w:val="002B7F96"/>
    <w:rsid w:val="002C0582"/>
    <w:rsid w:val="002C099C"/>
    <w:rsid w:val="002C0B3B"/>
    <w:rsid w:val="002C0B74"/>
    <w:rsid w:val="002C0C8B"/>
    <w:rsid w:val="002C0CBB"/>
    <w:rsid w:val="002C0DE1"/>
    <w:rsid w:val="002C106F"/>
    <w:rsid w:val="002C1201"/>
    <w:rsid w:val="002C1441"/>
    <w:rsid w:val="002C1460"/>
    <w:rsid w:val="002C17D5"/>
    <w:rsid w:val="002C1933"/>
    <w:rsid w:val="002C20F2"/>
    <w:rsid w:val="002C21E6"/>
    <w:rsid w:val="002C2C62"/>
    <w:rsid w:val="002C2F40"/>
    <w:rsid w:val="002C2FCA"/>
    <w:rsid w:val="002C3800"/>
    <w:rsid w:val="002C382F"/>
    <w:rsid w:val="002C388B"/>
    <w:rsid w:val="002C38B2"/>
    <w:rsid w:val="002C3F9C"/>
    <w:rsid w:val="002C4D41"/>
    <w:rsid w:val="002C4D90"/>
    <w:rsid w:val="002C545E"/>
    <w:rsid w:val="002C593D"/>
    <w:rsid w:val="002C5AFA"/>
    <w:rsid w:val="002C5C40"/>
    <w:rsid w:val="002C62CF"/>
    <w:rsid w:val="002C63C6"/>
    <w:rsid w:val="002C6437"/>
    <w:rsid w:val="002C6703"/>
    <w:rsid w:val="002C684B"/>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384"/>
    <w:rsid w:val="002D173D"/>
    <w:rsid w:val="002D1DD6"/>
    <w:rsid w:val="002D2258"/>
    <w:rsid w:val="002D25EA"/>
    <w:rsid w:val="002D2A44"/>
    <w:rsid w:val="002D2F63"/>
    <w:rsid w:val="002D3087"/>
    <w:rsid w:val="002D3245"/>
    <w:rsid w:val="002D33B6"/>
    <w:rsid w:val="002D3692"/>
    <w:rsid w:val="002D3847"/>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7D"/>
    <w:rsid w:val="002D61DD"/>
    <w:rsid w:val="002D642B"/>
    <w:rsid w:val="002D67F8"/>
    <w:rsid w:val="002D6C30"/>
    <w:rsid w:val="002D7072"/>
    <w:rsid w:val="002D7193"/>
    <w:rsid w:val="002D724C"/>
    <w:rsid w:val="002D7321"/>
    <w:rsid w:val="002D7486"/>
    <w:rsid w:val="002D7B46"/>
    <w:rsid w:val="002D7F17"/>
    <w:rsid w:val="002E030E"/>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B87"/>
    <w:rsid w:val="002E2C82"/>
    <w:rsid w:val="002E2CB6"/>
    <w:rsid w:val="002E2D7D"/>
    <w:rsid w:val="002E3633"/>
    <w:rsid w:val="002E3C65"/>
    <w:rsid w:val="002E3F5B"/>
    <w:rsid w:val="002E411E"/>
    <w:rsid w:val="002E4362"/>
    <w:rsid w:val="002E4686"/>
    <w:rsid w:val="002E4DE5"/>
    <w:rsid w:val="002E4F48"/>
    <w:rsid w:val="002E51B2"/>
    <w:rsid w:val="002E5325"/>
    <w:rsid w:val="002E53FE"/>
    <w:rsid w:val="002E5456"/>
    <w:rsid w:val="002E57C5"/>
    <w:rsid w:val="002E5BB1"/>
    <w:rsid w:val="002E6343"/>
    <w:rsid w:val="002E63D9"/>
    <w:rsid w:val="002E640E"/>
    <w:rsid w:val="002E6941"/>
    <w:rsid w:val="002E6B89"/>
    <w:rsid w:val="002E6D66"/>
    <w:rsid w:val="002E6F96"/>
    <w:rsid w:val="002E7351"/>
    <w:rsid w:val="002E7404"/>
    <w:rsid w:val="002E7566"/>
    <w:rsid w:val="002E7690"/>
    <w:rsid w:val="002E79A9"/>
    <w:rsid w:val="002E7B70"/>
    <w:rsid w:val="002E7E22"/>
    <w:rsid w:val="002F02E5"/>
    <w:rsid w:val="002F04EA"/>
    <w:rsid w:val="002F093C"/>
    <w:rsid w:val="002F0B83"/>
    <w:rsid w:val="002F0C28"/>
    <w:rsid w:val="002F1CB2"/>
    <w:rsid w:val="002F1E8A"/>
    <w:rsid w:val="002F1F6D"/>
    <w:rsid w:val="002F1F7E"/>
    <w:rsid w:val="002F234D"/>
    <w:rsid w:val="002F2AFF"/>
    <w:rsid w:val="002F3052"/>
    <w:rsid w:val="002F3275"/>
    <w:rsid w:val="002F3449"/>
    <w:rsid w:val="002F3704"/>
    <w:rsid w:val="002F3926"/>
    <w:rsid w:val="002F3ADA"/>
    <w:rsid w:val="002F3CDE"/>
    <w:rsid w:val="002F4274"/>
    <w:rsid w:val="002F444F"/>
    <w:rsid w:val="002F4663"/>
    <w:rsid w:val="002F47F2"/>
    <w:rsid w:val="002F49D0"/>
    <w:rsid w:val="002F4B1B"/>
    <w:rsid w:val="002F519A"/>
    <w:rsid w:val="002F533D"/>
    <w:rsid w:val="002F54CF"/>
    <w:rsid w:val="002F5665"/>
    <w:rsid w:val="002F57F5"/>
    <w:rsid w:val="002F59E1"/>
    <w:rsid w:val="002F5C53"/>
    <w:rsid w:val="002F5DD6"/>
    <w:rsid w:val="002F5FEA"/>
    <w:rsid w:val="002F61C2"/>
    <w:rsid w:val="002F631B"/>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5F7"/>
    <w:rsid w:val="003029C8"/>
    <w:rsid w:val="00302A58"/>
    <w:rsid w:val="00302C48"/>
    <w:rsid w:val="00303440"/>
    <w:rsid w:val="0030345A"/>
    <w:rsid w:val="003035DE"/>
    <w:rsid w:val="00303704"/>
    <w:rsid w:val="003037F8"/>
    <w:rsid w:val="00303D53"/>
    <w:rsid w:val="003042EE"/>
    <w:rsid w:val="00304352"/>
    <w:rsid w:val="0030448C"/>
    <w:rsid w:val="00304A6A"/>
    <w:rsid w:val="00304D9B"/>
    <w:rsid w:val="0030529B"/>
    <w:rsid w:val="003052A4"/>
    <w:rsid w:val="00305582"/>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0B4B"/>
    <w:rsid w:val="00310DCC"/>
    <w:rsid w:val="00311161"/>
    <w:rsid w:val="00311211"/>
    <w:rsid w:val="00311674"/>
    <w:rsid w:val="00311680"/>
    <w:rsid w:val="0031179A"/>
    <w:rsid w:val="00311B0A"/>
    <w:rsid w:val="00311B4B"/>
    <w:rsid w:val="00312400"/>
    <w:rsid w:val="00312657"/>
    <w:rsid w:val="00312739"/>
    <w:rsid w:val="00312815"/>
    <w:rsid w:val="00312D10"/>
    <w:rsid w:val="00312DAD"/>
    <w:rsid w:val="00312FF5"/>
    <w:rsid w:val="00313232"/>
    <w:rsid w:val="003132D3"/>
    <w:rsid w:val="003133DB"/>
    <w:rsid w:val="00313813"/>
    <w:rsid w:val="00313DBC"/>
    <w:rsid w:val="00314291"/>
    <w:rsid w:val="00314DC8"/>
    <w:rsid w:val="0031536E"/>
    <w:rsid w:val="003153DE"/>
    <w:rsid w:val="00315418"/>
    <w:rsid w:val="003156E3"/>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E0B"/>
    <w:rsid w:val="00320E2F"/>
    <w:rsid w:val="0032100B"/>
    <w:rsid w:val="00321231"/>
    <w:rsid w:val="0032125F"/>
    <w:rsid w:val="003214F8"/>
    <w:rsid w:val="003215D8"/>
    <w:rsid w:val="003217B6"/>
    <w:rsid w:val="00321B3F"/>
    <w:rsid w:val="00321BD7"/>
    <w:rsid w:val="00321EE2"/>
    <w:rsid w:val="00321EEE"/>
    <w:rsid w:val="00321FE9"/>
    <w:rsid w:val="0032260F"/>
    <w:rsid w:val="003228DA"/>
    <w:rsid w:val="00322C68"/>
    <w:rsid w:val="00322CFB"/>
    <w:rsid w:val="00322DCB"/>
    <w:rsid w:val="00323536"/>
    <w:rsid w:val="00323605"/>
    <w:rsid w:val="003238FD"/>
    <w:rsid w:val="00323D19"/>
    <w:rsid w:val="00323D6B"/>
    <w:rsid w:val="00323E5B"/>
    <w:rsid w:val="00323F80"/>
    <w:rsid w:val="00324035"/>
    <w:rsid w:val="003240D3"/>
    <w:rsid w:val="003243B0"/>
    <w:rsid w:val="0032461A"/>
    <w:rsid w:val="00324983"/>
    <w:rsid w:val="00324B87"/>
    <w:rsid w:val="00324DF6"/>
    <w:rsid w:val="003255E8"/>
    <w:rsid w:val="00325ACC"/>
    <w:rsid w:val="00325B7E"/>
    <w:rsid w:val="00325CBB"/>
    <w:rsid w:val="00326882"/>
    <w:rsid w:val="00326957"/>
    <w:rsid w:val="00326AE2"/>
    <w:rsid w:val="00326F23"/>
    <w:rsid w:val="00327557"/>
    <w:rsid w:val="00327721"/>
    <w:rsid w:val="0032779F"/>
    <w:rsid w:val="00327DF6"/>
    <w:rsid w:val="0033032A"/>
    <w:rsid w:val="0033055C"/>
    <w:rsid w:val="00330853"/>
    <w:rsid w:val="00330917"/>
    <w:rsid w:val="00330F6A"/>
    <w:rsid w:val="00330F81"/>
    <w:rsid w:val="00331420"/>
    <w:rsid w:val="0033152C"/>
    <w:rsid w:val="0033171D"/>
    <w:rsid w:val="00331787"/>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5B5"/>
    <w:rsid w:val="0033474A"/>
    <w:rsid w:val="0033477C"/>
    <w:rsid w:val="00334845"/>
    <w:rsid w:val="003349A0"/>
    <w:rsid w:val="00334BF8"/>
    <w:rsid w:val="00334F27"/>
    <w:rsid w:val="003352DF"/>
    <w:rsid w:val="003352E2"/>
    <w:rsid w:val="00335773"/>
    <w:rsid w:val="00335783"/>
    <w:rsid w:val="003357B5"/>
    <w:rsid w:val="00335B2F"/>
    <w:rsid w:val="00335B75"/>
    <w:rsid w:val="00335D8C"/>
    <w:rsid w:val="00335E6A"/>
    <w:rsid w:val="00336072"/>
    <w:rsid w:val="003363A1"/>
    <w:rsid w:val="00336D0A"/>
    <w:rsid w:val="00336ED8"/>
    <w:rsid w:val="0033716E"/>
    <w:rsid w:val="003374CB"/>
    <w:rsid w:val="003376F7"/>
    <w:rsid w:val="003378DD"/>
    <w:rsid w:val="00337955"/>
    <w:rsid w:val="00337E01"/>
    <w:rsid w:val="00337F85"/>
    <w:rsid w:val="00340681"/>
    <w:rsid w:val="00341040"/>
    <w:rsid w:val="00341712"/>
    <w:rsid w:val="00341D9C"/>
    <w:rsid w:val="0034226D"/>
    <w:rsid w:val="0034227F"/>
    <w:rsid w:val="003426C6"/>
    <w:rsid w:val="00342972"/>
    <w:rsid w:val="00342BA7"/>
    <w:rsid w:val="00342C56"/>
    <w:rsid w:val="00342FDD"/>
    <w:rsid w:val="00343300"/>
    <w:rsid w:val="003435F1"/>
    <w:rsid w:val="003438A1"/>
    <w:rsid w:val="0034429B"/>
    <w:rsid w:val="0034460E"/>
    <w:rsid w:val="0034468E"/>
    <w:rsid w:val="003446ED"/>
    <w:rsid w:val="0034477D"/>
    <w:rsid w:val="00344866"/>
    <w:rsid w:val="003449DC"/>
    <w:rsid w:val="003450D6"/>
    <w:rsid w:val="00345218"/>
    <w:rsid w:val="003452EF"/>
    <w:rsid w:val="00345668"/>
    <w:rsid w:val="00345797"/>
    <w:rsid w:val="0034588C"/>
    <w:rsid w:val="00345A19"/>
    <w:rsid w:val="00345A74"/>
    <w:rsid w:val="00345E6A"/>
    <w:rsid w:val="00345FF9"/>
    <w:rsid w:val="003461CF"/>
    <w:rsid w:val="0034627C"/>
    <w:rsid w:val="00346374"/>
    <w:rsid w:val="0034638C"/>
    <w:rsid w:val="003466D1"/>
    <w:rsid w:val="0034682E"/>
    <w:rsid w:val="00346B67"/>
    <w:rsid w:val="00346F0B"/>
    <w:rsid w:val="00346F7F"/>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85D"/>
    <w:rsid w:val="003519A1"/>
    <w:rsid w:val="00351C82"/>
    <w:rsid w:val="00352298"/>
    <w:rsid w:val="00352480"/>
    <w:rsid w:val="00352536"/>
    <w:rsid w:val="00352D9C"/>
    <w:rsid w:val="00352DA4"/>
    <w:rsid w:val="003530D2"/>
    <w:rsid w:val="00353101"/>
    <w:rsid w:val="00353248"/>
    <w:rsid w:val="0035331A"/>
    <w:rsid w:val="003533B6"/>
    <w:rsid w:val="003534E1"/>
    <w:rsid w:val="0035371C"/>
    <w:rsid w:val="00353832"/>
    <w:rsid w:val="003538E3"/>
    <w:rsid w:val="003545D6"/>
    <w:rsid w:val="003548D8"/>
    <w:rsid w:val="00354A47"/>
    <w:rsid w:val="00354CED"/>
    <w:rsid w:val="00355198"/>
    <w:rsid w:val="0035536F"/>
    <w:rsid w:val="0035542A"/>
    <w:rsid w:val="003554CA"/>
    <w:rsid w:val="0035580D"/>
    <w:rsid w:val="003559B5"/>
    <w:rsid w:val="00355CF0"/>
    <w:rsid w:val="00355D14"/>
    <w:rsid w:val="00355E31"/>
    <w:rsid w:val="00355E4E"/>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84D"/>
    <w:rsid w:val="00360C0F"/>
    <w:rsid w:val="00360D01"/>
    <w:rsid w:val="00360F1C"/>
    <w:rsid w:val="00361816"/>
    <w:rsid w:val="00361EE4"/>
    <w:rsid w:val="00362209"/>
    <w:rsid w:val="00362569"/>
    <w:rsid w:val="003626CD"/>
    <w:rsid w:val="0036278F"/>
    <w:rsid w:val="00362AD9"/>
    <w:rsid w:val="00362C20"/>
    <w:rsid w:val="00362FA4"/>
    <w:rsid w:val="00363397"/>
    <w:rsid w:val="003636CD"/>
    <w:rsid w:val="00363DD5"/>
    <w:rsid w:val="00364245"/>
    <w:rsid w:val="003642B2"/>
    <w:rsid w:val="003645F8"/>
    <w:rsid w:val="0036487C"/>
    <w:rsid w:val="00364B4A"/>
    <w:rsid w:val="00364FC3"/>
    <w:rsid w:val="00365105"/>
    <w:rsid w:val="0036519F"/>
    <w:rsid w:val="00365411"/>
    <w:rsid w:val="0036556D"/>
    <w:rsid w:val="00365FA2"/>
    <w:rsid w:val="00366648"/>
    <w:rsid w:val="00366A9C"/>
    <w:rsid w:val="00366C69"/>
    <w:rsid w:val="00366D2A"/>
    <w:rsid w:val="00367119"/>
    <w:rsid w:val="00367441"/>
    <w:rsid w:val="0036746A"/>
    <w:rsid w:val="0036761C"/>
    <w:rsid w:val="00367779"/>
    <w:rsid w:val="003677F3"/>
    <w:rsid w:val="00367B1D"/>
    <w:rsid w:val="00367DA8"/>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B8E"/>
    <w:rsid w:val="00371D5D"/>
    <w:rsid w:val="00371E41"/>
    <w:rsid w:val="00371F6E"/>
    <w:rsid w:val="0037218E"/>
    <w:rsid w:val="0037224B"/>
    <w:rsid w:val="0037288A"/>
    <w:rsid w:val="00372891"/>
    <w:rsid w:val="003728E1"/>
    <w:rsid w:val="00372D52"/>
    <w:rsid w:val="00372EFA"/>
    <w:rsid w:val="00372F0D"/>
    <w:rsid w:val="00373200"/>
    <w:rsid w:val="00373244"/>
    <w:rsid w:val="00373280"/>
    <w:rsid w:val="003734AC"/>
    <w:rsid w:val="00373679"/>
    <w:rsid w:val="00373835"/>
    <w:rsid w:val="003738E1"/>
    <w:rsid w:val="00373ABB"/>
    <w:rsid w:val="00373C75"/>
    <w:rsid w:val="00373DBA"/>
    <w:rsid w:val="00373F6A"/>
    <w:rsid w:val="00374059"/>
    <w:rsid w:val="00374709"/>
    <w:rsid w:val="0037488F"/>
    <w:rsid w:val="003749C4"/>
    <w:rsid w:val="00374B14"/>
    <w:rsid w:val="0037535B"/>
    <w:rsid w:val="003753A7"/>
    <w:rsid w:val="003754A1"/>
    <w:rsid w:val="0037552D"/>
    <w:rsid w:val="003756DB"/>
    <w:rsid w:val="00375A5A"/>
    <w:rsid w:val="00375BE3"/>
    <w:rsid w:val="00375BE8"/>
    <w:rsid w:val="00375E68"/>
    <w:rsid w:val="00375F44"/>
    <w:rsid w:val="00375F69"/>
    <w:rsid w:val="00375F6C"/>
    <w:rsid w:val="0037643C"/>
    <w:rsid w:val="0037665D"/>
    <w:rsid w:val="003766FC"/>
    <w:rsid w:val="00376722"/>
    <w:rsid w:val="00376EAA"/>
    <w:rsid w:val="0037703F"/>
    <w:rsid w:val="003770BB"/>
    <w:rsid w:val="003770BD"/>
    <w:rsid w:val="0037721D"/>
    <w:rsid w:val="0037737C"/>
    <w:rsid w:val="00377556"/>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229"/>
    <w:rsid w:val="00382261"/>
    <w:rsid w:val="00382304"/>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355"/>
    <w:rsid w:val="00385429"/>
    <w:rsid w:val="00385842"/>
    <w:rsid w:val="00385885"/>
    <w:rsid w:val="00385B05"/>
    <w:rsid w:val="00385DED"/>
    <w:rsid w:val="003861AD"/>
    <w:rsid w:val="003862F4"/>
    <w:rsid w:val="0038634F"/>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C60"/>
    <w:rsid w:val="00390DE3"/>
    <w:rsid w:val="003911C0"/>
    <w:rsid w:val="00391914"/>
    <w:rsid w:val="003919F3"/>
    <w:rsid w:val="00391B66"/>
    <w:rsid w:val="00392359"/>
    <w:rsid w:val="003923E7"/>
    <w:rsid w:val="003925F0"/>
    <w:rsid w:val="00392AD2"/>
    <w:rsid w:val="00392CE0"/>
    <w:rsid w:val="00392F33"/>
    <w:rsid w:val="0039311C"/>
    <w:rsid w:val="00393400"/>
    <w:rsid w:val="00393C7A"/>
    <w:rsid w:val="00393D0B"/>
    <w:rsid w:val="003940CE"/>
    <w:rsid w:val="003941FD"/>
    <w:rsid w:val="00394362"/>
    <w:rsid w:val="003945BF"/>
    <w:rsid w:val="00394CD6"/>
    <w:rsid w:val="00394FC5"/>
    <w:rsid w:val="0039518C"/>
    <w:rsid w:val="003955C3"/>
    <w:rsid w:val="00395805"/>
    <w:rsid w:val="00395E66"/>
    <w:rsid w:val="0039602E"/>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09A8"/>
    <w:rsid w:val="003A180F"/>
    <w:rsid w:val="003A18DD"/>
    <w:rsid w:val="003A1AE3"/>
    <w:rsid w:val="003A20C8"/>
    <w:rsid w:val="003A210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4AC"/>
    <w:rsid w:val="003A553F"/>
    <w:rsid w:val="003A5B63"/>
    <w:rsid w:val="003A63D7"/>
    <w:rsid w:val="003A6847"/>
    <w:rsid w:val="003A68AD"/>
    <w:rsid w:val="003A6A4C"/>
    <w:rsid w:val="003A6A8D"/>
    <w:rsid w:val="003A6AF9"/>
    <w:rsid w:val="003A6F54"/>
    <w:rsid w:val="003A700A"/>
    <w:rsid w:val="003A7346"/>
    <w:rsid w:val="003A73B9"/>
    <w:rsid w:val="003A7834"/>
    <w:rsid w:val="003B00C2"/>
    <w:rsid w:val="003B0676"/>
    <w:rsid w:val="003B08D6"/>
    <w:rsid w:val="003B0B5B"/>
    <w:rsid w:val="003B0E79"/>
    <w:rsid w:val="003B12B4"/>
    <w:rsid w:val="003B1C92"/>
    <w:rsid w:val="003B224E"/>
    <w:rsid w:val="003B2494"/>
    <w:rsid w:val="003B2F53"/>
    <w:rsid w:val="003B3575"/>
    <w:rsid w:val="003B357C"/>
    <w:rsid w:val="003B3B2F"/>
    <w:rsid w:val="003B3CE9"/>
    <w:rsid w:val="003B3E9E"/>
    <w:rsid w:val="003B404F"/>
    <w:rsid w:val="003B41B8"/>
    <w:rsid w:val="003B4271"/>
    <w:rsid w:val="003B429E"/>
    <w:rsid w:val="003B42E7"/>
    <w:rsid w:val="003B4351"/>
    <w:rsid w:val="003B4FB0"/>
    <w:rsid w:val="003B50BC"/>
    <w:rsid w:val="003B515A"/>
    <w:rsid w:val="003B549D"/>
    <w:rsid w:val="003B566E"/>
    <w:rsid w:val="003B56B0"/>
    <w:rsid w:val="003B5A08"/>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45E"/>
    <w:rsid w:val="003C1AA7"/>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508"/>
    <w:rsid w:val="003C4607"/>
    <w:rsid w:val="003C465E"/>
    <w:rsid w:val="003C48AD"/>
    <w:rsid w:val="003C4C92"/>
    <w:rsid w:val="003C4F9C"/>
    <w:rsid w:val="003C5405"/>
    <w:rsid w:val="003C54A0"/>
    <w:rsid w:val="003C58D2"/>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18"/>
    <w:rsid w:val="003D394D"/>
    <w:rsid w:val="003D39B1"/>
    <w:rsid w:val="003D3DDD"/>
    <w:rsid w:val="003D41A6"/>
    <w:rsid w:val="003D4363"/>
    <w:rsid w:val="003D43B3"/>
    <w:rsid w:val="003D441C"/>
    <w:rsid w:val="003D46A1"/>
    <w:rsid w:val="003D4CF9"/>
    <w:rsid w:val="003D4CFD"/>
    <w:rsid w:val="003D4DE4"/>
    <w:rsid w:val="003D4E26"/>
    <w:rsid w:val="003D5016"/>
    <w:rsid w:val="003D52C4"/>
    <w:rsid w:val="003D5416"/>
    <w:rsid w:val="003D542B"/>
    <w:rsid w:val="003D5734"/>
    <w:rsid w:val="003D5CBF"/>
    <w:rsid w:val="003D647F"/>
    <w:rsid w:val="003D6508"/>
    <w:rsid w:val="003D6525"/>
    <w:rsid w:val="003D667D"/>
    <w:rsid w:val="003D66D2"/>
    <w:rsid w:val="003D67F2"/>
    <w:rsid w:val="003D695D"/>
    <w:rsid w:val="003D6C31"/>
    <w:rsid w:val="003D6F7D"/>
    <w:rsid w:val="003D77F9"/>
    <w:rsid w:val="003D7C6E"/>
    <w:rsid w:val="003D7D52"/>
    <w:rsid w:val="003D7F24"/>
    <w:rsid w:val="003E00B7"/>
    <w:rsid w:val="003E016B"/>
    <w:rsid w:val="003E0295"/>
    <w:rsid w:val="003E02F1"/>
    <w:rsid w:val="003E0409"/>
    <w:rsid w:val="003E04E4"/>
    <w:rsid w:val="003E075F"/>
    <w:rsid w:val="003E07AE"/>
    <w:rsid w:val="003E0B2F"/>
    <w:rsid w:val="003E0B88"/>
    <w:rsid w:val="003E1328"/>
    <w:rsid w:val="003E14FC"/>
    <w:rsid w:val="003E1969"/>
    <w:rsid w:val="003E1D5C"/>
    <w:rsid w:val="003E245A"/>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884"/>
    <w:rsid w:val="003E6AC5"/>
    <w:rsid w:val="003E6CD6"/>
    <w:rsid w:val="003E6D8B"/>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76D"/>
    <w:rsid w:val="003F18AA"/>
    <w:rsid w:val="003F1F98"/>
    <w:rsid w:val="003F2046"/>
    <w:rsid w:val="003F23D6"/>
    <w:rsid w:val="003F2751"/>
    <w:rsid w:val="003F27C5"/>
    <w:rsid w:val="003F2996"/>
    <w:rsid w:val="003F2F21"/>
    <w:rsid w:val="003F324F"/>
    <w:rsid w:val="003F33BC"/>
    <w:rsid w:val="003F3458"/>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998"/>
    <w:rsid w:val="0040209C"/>
    <w:rsid w:val="004020D4"/>
    <w:rsid w:val="004020F4"/>
    <w:rsid w:val="004021B6"/>
    <w:rsid w:val="004022AA"/>
    <w:rsid w:val="00402804"/>
    <w:rsid w:val="00402D95"/>
    <w:rsid w:val="00403701"/>
    <w:rsid w:val="00403773"/>
    <w:rsid w:val="004037BF"/>
    <w:rsid w:val="004037DB"/>
    <w:rsid w:val="00403BB9"/>
    <w:rsid w:val="00403C0D"/>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B"/>
    <w:rsid w:val="0041235E"/>
    <w:rsid w:val="00412461"/>
    <w:rsid w:val="004124E5"/>
    <w:rsid w:val="00412546"/>
    <w:rsid w:val="0041255F"/>
    <w:rsid w:val="0041271A"/>
    <w:rsid w:val="00412947"/>
    <w:rsid w:val="00412A4D"/>
    <w:rsid w:val="00412CA5"/>
    <w:rsid w:val="00412DB9"/>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451"/>
    <w:rsid w:val="00417498"/>
    <w:rsid w:val="0041774C"/>
    <w:rsid w:val="00417AB7"/>
    <w:rsid w:val="0042084A"/>
    <w:rsid w:val="004208AC"/>
    <w:rsid w:val="00420B8B"/>
    <w:rsid w:val="004210A6"/>
    <w:rsid w:val="00421125"/>
    <w:rsid w:val="0042122C"/>
    <w:rsid w:val="00421303"/>
    <w:rsid w:val="0042147C"/>
    <w:rsid w:val="00421523"/>
    <w:rsid w:val="00421570"/>
    <w:rsid w:val="004216B6"/>
    <w:rsid w:val="00421AA7"/>
    <w:rsid w:val="00421DC3"/>
    <w:rsid w:val="00421DCF"/>
    <w:rsid w:val="004220FF"/>
    <w:rsid w:val="004221DD"/>
    <w:rsid w:val="00422341"/>
    <w:rsid w:val="0042259F"/>
    <w:rsid w:val="00422ADB"/>
    <w:rsid w:val="00423098"/>
    <w:rsid w:val="0042331A"/>
    <w:rsid w:val="00423641"/>
    <w:rsid w:val="00423990"/>
    <w:rsid w:val="00423F1E"/>
    <w:rsid w:val="00423F27"/>
    <w:rsid w:val="00423FE9"/>
    <w:rsid w:val="00424372"/>
    <w:rsid w:val="00424640"/>
    <w:rsid w:val="004249F4"/>
    <w:rsid w:val="00424E53"/>
    <w:rsid w:val="00425269"/>
    <w:rsid w:val="0042545A"/>
    <w:rsid w:val="00425515"/>
    <w:rsid w:val="00425667"/>
    <w:rsid w:val="00425781"/>
    <w:rsid w:val="004259E7"/>
    <w:rsid w:val="00425BE2"/>
    <w:rsid w:val="00425DA7"/>
    <w:rsid w:val="00425E8E"/>
    <w:rsid w:val="00425F03"/>
    <w:rsid w:val="004261C8"/>
    <w:rsid w:val="00426266"/>
    <w:rsid w:val="00426702"/>
    <w:rsid w:val="004268E8"/>
    <w:rsid w:val="00426EBE"/>
    <w:rsid w:val="00427CEA"/>
    <w:rsid w:val="00427F80"/>
    <w:rsid w:val="00430503"/>
    <w:rsid w:val="004306BC"/>
    <w:rsid w:val="004307B9"/>
    <w:rsid w:val="004307F1"/>
    <w:rsid w:val="00430A2D"/>
    <w:rsid w:val="0043106D"/>
    <w:rsid w:val="004311A3"/>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A8F"/>
    <w:rsid w:val="00434BA9"/>
    <w:rsid w:val="00434EDB"/>
    <w:rsid w:val="00434F56"/>
    <w:rsid w:val="00435213"/>
    <w:rsid w:val="00435274"/>
    <w:rsid w:val="004352AD"/>
    <w:rsid w:val="0043545D"/>
    <w:rsid w:val="004354EB"/>
    <w:rsid w:val="00435B83"/>
    <w:rsid w:val="00435C00"/>
    <w:rsid w:val="00435EAD"/>
    <w:rsid w:val="00435FE2"/>
    <w:rsid w:val="0043600A"/>
    <w:rsid w:val="004360C5"/>
    <w:rsid w:val="004361A2"/>
    <w:rsid w:val="00436344"/>
    <w:rsid w:val="004363FA"/>
    <w:rsid w:val="00436438"/>
    <w:rsid w:val="004365E8"/>
    <w:rsid w:val="00436809"/>
    <w:rsid w:val="00436A59"/>
    <w:rsid w:val="00436E2F"/>
    <w:rsid w:val="00436EAB"/>
    <w:rsid w:val="00437175"/>
    <w:rsid w:val="0043773F"/>
    <w:rsid w:val="0043785B"/>
    <w:rsid w:val="004379D4"/>
    <w:rsid w:val="00437D8A"/>
    <w:rsid w:val="00440B85"/>
    <w:rsid w:val="00440FED"/>
    <w:rsid w:val="004418F3"/>
    <w:rsid w:val="00441B93"/>
    <w:rsid w:val="00441C29"/>
    <w:rsid w:val="00441F61"/>
    <w:rsid w:val="00441FFB"/>
    <w:rsid w:val="004421C4"/>
    <w:rsid w:val="00442282"/>
    <w:rsid w:val="0044236F"/>
    <w:rsid w:val="004424D2"/>
    <w:rsid w:val="00442B6E"/>
    <w:rsid w:val="00442F23"/>
    <w:rsid w:val="00442F2F"/>
    <w:rsid w:val="004430B9"/>
    <w:rsid w:val="004431D6"/>
    <w:rsid w:val="0044323C"/>
    <w:rsid w:val="004432A6"/>
    <w:rsid w:val="004433F0"/>
    <w:rsid w:val="00443FF7"/>
    <w:rsid w:val="004447AB"/>
    <w:rsid w:val="00444AF1"/>
    <w:rsid w:val="00444BA7"/>
    <w:rsid w:val="00444F29"/>
    <w:rsid w:val="00445462"/>
    <w:rsid w:val="00445F71"/>
    <w:rsid w:val="004461D9"/>
    <w:rsid w:val="004463EB"/>
    <w:rsid w:val="0044657E"/>
    <w:rsid w:val="004465D7"/>
    <w:rsid w:val="00446AC6"/>
    <w:rsid w:val="00446DD3"/>
    <w:rsid w:val="00447411"/>
    <w:rsid w:val="0044759B"/>
    <w:rsid w:val="00447724"/>
    <w:rsid w:val="00447AC6"/>
    <w:rsid w:val="00447E0C"/>
    <w:rsid w:val="00447F13"/>
    <w:rsid w:val="00447F54"/>
    <w:rsid w:val="00450B46"/>
    <w:rsid w:val="00450B7E"/>
    <w:rsid w:val="00450DB6"/>
    <w:rsid w:val="00451067"/>
    <w:rsid w:val="0045123B"/>
    <w:rsid w:val="0045136B"/>
    <w:rsid w:val="00451768"/>
    <w:rsid w:val="00451C7E"/>
    <w:rsid w:val="004520A3"/>
    <w:rsid w:val="004522AA"/>
    <w:rsid w:val="0045261E"/>
    <w:rsid w:val="004529E1"/>
    <w:rsid w:val="00452BBA"/>
    <w:rsid w:val="00452BCA"/>
    <w:rsid w:val="00452C1D"/>
    <w:rsid w:val="00452DC1"/>
    <w:rsid w:val="00452E48"/>
    <w:rsid w:val="004535A6"/>
    <w:rsid w:val="004537E0"/>
    <w:rsid w:val="00453A99"/>
    <w:rsid w:val="00453BB6"/>
    <w:rsid w:val="00453CAA"/>
    <w:rsid w:val="00453FD1"/>
    <w:rsid w:val="00454197"/>
    <w:rsid w:val="0045459B"/>
    <w:rsid w:val="00454926"/>
    <w:rsid w:val="00454E78"/>
    <w:rsid w:val="00454FFE"/>
    <w:rsid w:val="00455113"/>
    <w:rsid w:val="00455D7F"/>
    <w:rsid w:val="00456421"/>
    <w:rsid w:val="004565BD"/>
    <w:rsid w:val="00456900"/>
    <w:rsid w:val="00456DAB"/>
    <w:rsid w:val="00456EC5"/>
    <w:rsid w:val="00456FE1"/>
    <w:rsid w:val="00457160"/>
    <w:rsid w:val="004571F4"/>
    <w:rsid w:val="00457307"/>
    <w:rsid w:val="004576CA"/>
    <w:rsid w:val="00457982"/>
    <w:rsid w:val="00457E83"/>
    <w:rsid w:val="00457F78"/>
    <w:rsid w:val="004600AF"/>
    <w:rsid w:val="004602A3"/>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1E35"/>
    <w:rsid w:val="004620B0"/>
    <w:rsid w:val="004626F8"/>
    <w:rsid w:val="00462E60"/>
    <w:rsid w:val="00462EB1"/>
    <w:rsid w:val="00462F5D"/>
    <w:rsid w:val="00463192"/>
    <w:rsid w:val="0046330D"/>
    <w:rsid w:val="00463378"/>
    <w:rsid w:val="0046354E"/>
    <w:rsid w:val="0046355E"/>
    <w:rsid w:val="00463726"/>
    <w:rsid w:val="00463D58"/>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39B"/>
    <w:rsid w:val="0047083E"/>
    <w:rsid w:val="00470DDE"/>
    <w:rsid w:val="00470EB5"/>
    <w:rsid w:val="00470FE3"/>
    <w:rsid w:val="0047121C"/>
    <w:rsid w:val="004714E0"/>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3D53"/>
    <w:rsid w:val="004741C1"/>
    <w:rsid w:val="00474220"/>
    <w:rsid w:val="00474297"/>
    <w:rsid w:val="004745A9"/>
    <w:rsid w:val="00475058"/>
    <w:rsid w:val="00475198"/>
    <w:rsid w:val="004752D3"/>
    <w:rsid w:val="004754E1"/>
    <w:rsid w:val="0047555C"/>
    <w:rsid w:val="00475CE0"/>
    <w:rsid w:val="00475CE2"/>
    <w:rsid w:val="00476105"/>
    <w:rsid w:val="00476422"/>
    <w:rsid w:val="004764C4"/>
    <w:rsid w:val="004765DB"/>
    <w:rsid w:val="004767EF"/>
    <w:rsid w:val="00476827"/>
    <w:rsid w:val="00476909"/>
    <w:rsid w:val="00476BAD"/>
    <w:rsid w:val="00476BD4"/>
    <w:rsid w:val="0047718A"/>
    <w:rsid w:val="004774C6"/>
    <w:rsid w:val="00477C35"/>
    <w:rsid w:val="00477E9F"/>
    <w:rsid w:val="00477F48"/>
    <w:rsid w:val="00477F4A"/>
    <w:rsid w:val="004807A5"/>
    <w:rsid w:val="00480988"/>
    <w:rsid w:val="00480E05"/>
    <w:rsid w:val="00480F74"/>
    <w:rsid w:val="00481613"/>
    <w:rsid w:val="00481709"/>
    <w:rsid w:val="0048186B"/>
    <w:rsid w:val="00481E88"/>
    <w:rsid w:val="004820BD"/>
    <w:rsid w:val="004822BD"/>
    <w:rsid w:val="0048257A"/>
    <w:rsid w:val="00482BBE"/>
    <w:rsid w:val="00482CDA"/>
    <w:rsid w:val="00482ED7"/>
    <w:rsid w:val="00483A12"/>
    <w:rsid w:val="00483BA2"/>
    <w:rsid w:val="004841FD"/>
    <w:rsid w:val="00484A77"/>
    <w:rsid w:val="00485334"/>
    <w:rsid w:val="0048540F"/>
    <w:rsid w:val="004856A7"/>
    <w:rsid w:val="00485970"/>
    <w:rsid w:val="00485A1F"/>
    <w:rsid w:val="00485C0D"/>
    <w:rsid w:val="00485C2F"/>
    <w:rsid w:val="00486575"/>
    <w:rsid w:val="004866D0"/>
    <w:rsid w:val="004866F9"/>
    <w:rsid w:val="004867F7"/>
    <w:rsid w:val="00486B65"/>
    <w:rsid w:val="00486B70"/>
    <w:rsid w:val="00486F13"/>
    <w:rsid w:val="0048759E"/>
    <w:rsid w:val="004878A4"/>
    <w:rsid w:val="00490171"/>
    <w:rsid w:val="00490187"/>
    <w:rsid w:val="004902CB"/>
    <w:rsid w:val="004902F4"/>
    <w:rsid w:val="004906A1"/>
    <w:rsid w:val="00490DE3"/>
    <w:rsid w:val="00490E9B"/>
    <w:rsid w:val="00491453"/>
    <w:rsid w:val="00491550"/>
    <w:rsid w:val="00491959"/>
    <w:rsid w:val="00491984"/>
    <w:rsid w:val="00491B97"/>
    <w:rsid w:val="00491CCD"/>
    <w:rsid w:val="00491ECD"/>
    <w:rsid w:val="00492337"/>
    <w:rsid w:val="004926BE"/>
    <w:rsid w:val="00492813"/>
    <w:rsid w:val="00492D75"/>
    <w:rsid w:val="00492DF8"/>
    <w:rsid w:val="00492FAA"/>
    <w:rsid w:val="00493055"/>
    <w:rsid w:val="004932E0"/>
    <w:rsid w:val="004935EC"/>
    <w:rsid w:val="00494242"/>
    <w:rsid w:val="004945FA"/>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A77"/>
    <w:rsid w:val="004A0F39"/>
    <w:rsid w:val="004A0F8F"/>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67"/>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CE9"/>
    <w:rsid w:val="004A5DF3"/>
    <w:rsid w:val="004A5EBA"/>
    <w:rsid w:val="004A6134"/>
    <w:rsid w:val="004A6135"/>
    <w:rsid w:val="004A6328"/>
    <w:rsid w:val="004A6879"/>
    <w:rsid w:val="004A6A69"/>
    <w:rsid w:val="004A6ACA"/>
    <w:rsid w:val="004A6EE7"/>
    <w:rsid w:val="004A7092"/>
    <w:rsid w:val="004A7378"/>
    <w:rsid w:val="004A778A"/>
    <w:rsid w:val="004A7DAF"/>
    <w:rsid w:val="004B0029"/>
    <w:rsid w:val="004B0619"/>
    <w:rsid w:val="004B082A"/>
    <w:rsid w:val="004B0BD4"/>
    <w:rsid w:val="004B0C87"/>
    <w:rsid w:val="004B144D"/>
    <w:rsid w:val="004B1519"/>
    <w:rsid w:val="004B179A"/>
    <w:rsid w:val="004B1A09"/>
    <w:rsid w:val="004B1BFF"/>
    <w:rsid w:val="004B2435"/>
    <w:rsid w:val="004B276F"/>
    <w:rsid w:val="004B27F2"/>
    <w:rsid w:val="004B29EC"/>
    <w:rsid w:val="004B2A8D"/>
    <w:rsid w:val="004B2DD1"/>
    <w:rsid w:val="004B3BA9"/>
    <w:rsid w:val="004B3C24"/>
    <w:rsid w:val="004B4037"/>
    <w:rsid w:val="004B407B"/>
    <w:rsid w:val="004B49E6"/>
    <w:rsid w:val="004B4D69"/>
    <w:rsid w:val="004B52B3"/>
    <w:rsid w:val="004B54AF"/>
    <w:rsid w:val="004B5A6F"/>
    <w:rsid w:val="004B5FC7"/>
    <w:rsid w:val="004B6373"/>
    <w:rsid w:val="004B6804"/>
    <w:rsid w:val="004B682C"/>
    <w:rsid w:val="004B6CC9"/>
    <w:rsid w:val="004B733F"/>
    <w:rsid w:val="004B77EE"/>
    <w:rsid w:val="004B79FF"/>
    <w:rsid w:val="004B7EA5"/>
    <w:rsid w:val="004C01A8"/>
    <w:rsid w:val="004C05AD"/>
    <w:rsid w:val="004C07ED"/>
    <w:rsid w:val="004C0809"/>
    <w:rsid w:val="004C0E28"/>
    <w:rsid w:val="004C0EAC"/>
    <w:rsid w:val="004C0F58"/>
    <w:rsid w:val="004C108F"/>
    <w:rsid w:val="004C1250"/>
    <w:rsid w:val="004C149C"/>
    <w:rsid w:val="004C1840"/>
    <w:rsid w:val="004C1F04"/>
    <w:rsid w:val="004C203A"/>
    <w:rsid w:val="004C2102"/>
    <w:rsid w:val="004C218D"/>
    <w:rsid w:val="004C24C9"/>
    <w:rsid w:val="004C24E0"/>
    <w:rsid w:val="004C271A"/>
    <w:rsid w:val="004C2A6A"/>
    <w:rsid w:val="004C2BE3"/>
    <w:rsid w:val="004C2E34"/>
    <w:rsid w:val="004C31B6"/>
    <w:rsid w:val="004C33AA"/>
    <w:rsid w:val="004C3B7C"/>
    <w:rsid w:val="004C3C69"/>
    <w:rsid w:val="004C4196"/>
    <w:rsid w:val="004C4306"/>
    <w:rsid w:val="004C4327"/>
    <w:rsid w:val="004C4FC7"/>
    <w:rsid w:val="004C5027"/>
    <w:rsid w:val="004C5319"/>
    <w:rsid w:val="004C541E"/>
    <w:rsid w:val="004C61B9"/>
    <w:rsid w:val="004C621F"/>
    <w:rsid w:val="004C6F0F"/>
    <w:rsid w:val="004C7015"/>
    <w:rsid w:val="004C7862"/>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1E30"/>
    <w:rsid w:val="004D22C3"/>
    <w:rsid w:val="004D2378"/>
    <w:rsid w:val="004D2AB0"/>
    <w:rsid w:val="004D2B08"/>
    <w:rsid w:val="004D2BC0"/>
    <w:rsid w:val="004D2BC9"/>
    <w:rsid w:val="004D2E8D"/>
    <w:rsid w:val="004D2EC1"/>
    <w:rsid w:val="004D3803"/>
    <w:rsid w:val="004D38DE"/>
    <w:rsid w:val="004D3920"/>
    <w:rsid w:val="004D3C43"/>
    <w:rsid w:val="004D3F58"/>
    <w:rsid w:val="004D4136"/>
    <w:rsid w:val="004D414F"/>
    <w:rsid w:val="004D4290"/>
    <w:rsid w:val="004D4762"/>
    <w:rsid w:val="004D48A8"/>
    <w:rsid w:val="004D4C4C"/>
    <w:rsid w:val="004D4CA6"/>
    <w:rsid w:val="004D5FFD"/>
    <w:rsid w:val="004D6411"/>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174"/>
    <w:rsid w:val="004E14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282"/>
    <w:rsid w:val="004E5532"/>
    <w:rsid w:val="004E5D50"/>
    <w:rsid w:val="004E632E"/>
    <w:rsid w:val="004E6459"/>
    <w:rsid w:val="004E651F"/>
    <w:rsid w:val="004E680E"/>
    <w:rsid w:val="004E6D71"/>
    <w:rsid w:val="004E7D53"/>
    <w:rsid w:val="004F0634"/>
    <w:rsid w:val="004F0884"/>
    <w:rsid w:val="004F0AFD"/>
    <w:rsid w:val="004F0FB9"/>
    <w:rsid w:val="004F1018"/>
    <w:rsid w:val="004F140F"/>
    <w:rsid w:val="004F1866"/>
    <w:rsid w:val="004F1C38"/>
    <w:rsid w:val="004F1C51"/>
    <w:rsid w:val="004F1D6E"/>
    <w:rsid w:val="004F1D75"/>
    <w:rsid w:val="004F1F8A"/>
    <w:rsid w:val="004F23C1"/>
    <w:rsid w:val="004F23FF"/>
    <w:rsid w:val="004F24D0"/>
    <w:rsid w:val="004F2599"/>
    <w:rsid w:val="004F284E"/>
    <w:rsid w:val="004F2CC4"/>
    <w:rsid w:val="004F2F7E"/>
    <w:rsid w:val="004F3195"/>
    <w:rsid w:val="004F31C4"/>
    <w:rsid w:val="004F3263"/>
    <w:rsid w:val="004F3276"/>
    <w:rsid w:val="004F32B5"/>
    <w:rsid w:val="004F3365"/>
    <w:rsid w:val="004F365E"/>
    <w:rsid w:val="004F3A5F"/>
    <w:rsid w:val="004F3B21"/>
    <w:rsid w:val="004F3D11"/>
    <w:rsid w:val="004F3FC2"/>
    <w:rsid w:val="004F407E"/>
    <w:rsid w:val="004F40EF"/>
    <w:rsid w:val="004F41BA"/>
    <w:rsid w:val="004F451C"/>
    <w:rsid w:val="004F4542"/>
    <w:rsid w:val="004F4C79"/>
    <w:rsid w:val="004F4FEC"/>
    <w:rsid w:val="004F4FFB"/>
    <w:rsid w:val="004F5192"/>
    <w:rsid w:val="004F5479"/>
    <w:rsid w:val="004F5727"/>
    <w:rsid w:val="004F5B18"/>
    <w:rsid w:val="004F5CEB"/>
    <w:rsid w:val="004F5DE3"/>
    <w:rsid w:val="004F5F94"/>
    <w:rsid w:val="004F697C"/>
    <w:rsid w:val="004F6C8F"/>
    <w:rsid w:val="004F71F9"/>
    <w:rsid w:val="004F7395"/>
    <w:rsid w:val="004F7528"/>
    <w:rsid w:val="004F7B7D"/>
    <w:rsid w:val="004F7BCA"/>
    <w:rsid w:val="004F7D3A"/>
    <w:rsid w:val="004F7D89"/>
    <w:rsid w:val="0050022A"/>
    <w:rsid w:val="005003A6"/>
    <w:rsid w:val="00500763"/>
    <w:rsid w:val="00500D9A"/>
    <w:rsid w:val="00500E23"/>
    <w:rsid w:val="005010E9"/>
    <w:rsid w:val="005011D7"/>
    <w:rsid w:val="005016B6"/>
    <w:rsid w:val="00501981"/>
    <w:rsid w:val="00501A85"/>
    <w:rsid w:val="00501BB3"/>
    <w:rsid w:val="00501F01"/>
    <w:rsid w:val="00501F52"/>
    <w:rsid w:val="00501F85"/>
    <w:rsid w:val="0050218C"/>
    <w:rsid w:val="005021DD"/>
    <w:rsid w:val="005023FC"/>
    <w:rsid w:val="005026CA"/>
    <w:rsid w:val="00502963"/>
    <w:rsid w:val="00502B72"/>
    <w:rsid w:val="00502E68"/>
    <w:rsid w:val="005032CC"/>
    <w:rsid w:val="0050367C"/>
    <w:rsid w:val="00503828"/>
    <w:rsid w:val="005038A6"/>
    <w:rsid w:val="00503EA6"/>
    <w:rsid w:val="00503F4C"/>
    <w:rsid w:val="00504405"/>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452"/>
    <w:rsid w:val="00506A74"/>
    <w:rsid w:val="00507047"/>
    <w:rsid w:val="005071FF"/>
    <w:rsid w:val="00507E03"/>
    <w:rsid w:val="00507E6C"/>
    <w:rsid w:val="00507F65"/>
    <w:rsid w:val="005100F5"/>
    <w:rsid w:val="00510635"/>
    <w:rsid w:val="0051065C"/>
    <w:rsid w:val="005107D5"/>
    <w:rsid w:val="00510C58"/>
    <w:rsid w:val="00510F38"/>
    <w:rsid w:val="005110DE"/>
    <w:rsid w:val="00511160"/>
    <w:rsid w:val="00511324"/>
    <w:rsid w:val="00511361"/>
    <w:rsid w:val="00511401"/>
    <w:rsid w:val="00511912"/>
    <w:rsid w:val="00511CB1"/>
    <w:rsid w:val="00511F15"/>
    <w:rsid w:val="00512256"/>
    <w:rsid w:val="005123EF"/>
    <w:rsid w:val="00512AC9"/>
    <w:rsid w:val="00512D5D"/>
    <w:rsid w:val="00512DBB"/>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8B5"/>
    <w:rsid w:val="00514A44"/>
    <w:rsid w:val="00514D5C"/>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6BD"/>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ABD"/>
    <w:rsid w:val="00522B65"/>
    <w:rsid w:val="00522CB0"/>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44A"/>
    <w:rsid w:val="00525553"/>
    <w:rsid w:val="005255BF"/>
    <w:rsid w:val="005255F9"/>
    <w:rsid w:val="005257DE"/>
    <w:rsid w:val="00525FC4"/>
    <w:rsid w:val="00525FF3"/>
    <w:rsid w:val="005265C8"/>
    <w:rsid w:val="00526B53"/>
    <w:rsid w:val="00526F5A"/>
    <w:rsid w:val="00527200"/>
    <w:rsid w:val="005274E2"/>
    <w:rsid w:val="005275EC"/>
    <w:rsid w:val="005277D0"/>
    <w:rsid w:val="00527AF0"/>
    <w:rsid w:val="00527B11"/>
    <w:rsid w:val="00527B48"/>
    <w:rsid w:val="00527E47"/>
    <w:rsid w:val="00530157"/>
    <w:rsid w:val="0053036C"/>
    <w:rsid w:val="005306B5"/>
    <w:rsid w:val="00530987"/>
    <w:rsid w:val="005309CA"/>
    <w:rsid w:val="00530A9A"/>
    <w:rsid w:val="00530AE6"/>
    <w:rsid w:val="00530BB2"/>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6C9"/>
    <w:rsid w:val="0053292A"/>
    <w:rsid w:val="00532B37"/>
    <w:rsid w:val="00532F8B"/>
    <w:rsid w:val="00533244"/>
    <w:rsid w:val="00533620"/>
    <w:rsid w:val="00533737"/>
    <w:rsid w:val="00533C27"/>
    <w:rsid w:val="00533EB8"/>
    <w:rsid w:val="00534536"/>
    <w:rsid w:val="00534A9E"/>
    <w:rsid w:val="00534D67"/>
    <w:rsid w:val="005351CE"/>
    <w:rsid w:val="0053546C"/>
    <w:rsid w:val="005355D4"/>
    <w:rsid w:val="00535A0B"/>
    <w:rsid w:val="00535B79"/>
    <w:rsid w:val="00535D3A"/>
    <w:rsid w:val="00535D7C"/>
    <w:rsid w:val="00535EBB"/>
    <w:rsid w:val="00536432"/>
    <w:rsid w:val="00536579"/>
    <w:rsid w:val="00536959"/>
    <w:rsid w:val="00536B92"/>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94D"/>
    <w:rsid w:val="00540AA6"/>
    <w:rsid w:val="00540BDE"/>
    <w:rsid w:val="00540C24"/>
    <w:rsid w:val="00540C6A"/>
    <w:rsid w:val="0054108B"/>
    <w:rsid w:val="00541433"/>
    <w:rsid w:val="00541C13"/>
    <w:rsid w:val="00541CBA"/>
    <w:rsid w:val="00541DCA"/>
    <w:rsid w:val="00541DDB"/>
    <w:rsid w:val="00541E37"/>
    <w:rsid w:val="00542463"/>
    <w:rsid w:val="0054271E"/>
    <w:rsid w:val="00542B58"/>
    <w:rsid w:val="00542C89"/>
    <w:rsid w:val="005433B3"/>
    <w:rsid w:val="0054343A"/>
    <w:rsid w:val="005435DB"/>
    <w:rsid w:val="00543974"/>
    <w:rsid w:val="00543EBF"/>
    <w:rsid w:val="00543EDF"/>
    <w:rsid w:val="00543EEE"/>
    <w:rsid w:val="005442F1"/>
    <w:rsid w:val="005445E1"/>
    <w:rsid w:val="005445E2"/>
    <w:rsid w:val="005448C3"/>
    <w:rsid w:val="00544ABA"/>
    <w:rsid w:val="00544B73"/>
    <w:rsid w:val="00544DC8"/>
    <w:rsid w:val="00544E14"/>
    <w:rsid w:val="00544E8A"/>
    <w:rsid w:val="00544FEC"/>
    <w:rsid w:val="00545234"/>
    <w:rsid w:val="005456C4"/>
    <w:rsid w:val="00545856"/>
    <w:rsid w:val="0054593A"/>
    <w:rsid w:val="00545952"/>
    <w:rsid w:val="00545F9E"/>
    <w:rsid w:val="005461EC"/>
    <w:rsid w:val="0054622E"/>
    <w:rsid w:val="00546625"/>
    <w:rsid w:val="005467FB"/>
    <w:rsid w:val="00546A0E"/>
    <w:rsid w:val="00546A44"/>
    <w:rsid w:val="00546A61"/>
    <w:rsid w:val="00546AE9"/>
    <w:rsid w:val="00546D73"/>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50C"/>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5"/>
    <w:rsid w:val="00557BE7"/>
    <w:rsid w:val="00557C5D"/>
    <w:rsid w:val="0056016E"/>
    <w:rsid w:val="005601DC"/>
    <w:rsid w:val="005605C0"/>
    <w:rsid w:val="00560A70"/>
    <w:rsid w:val="00560B4C"/>
    <w:rsid w:val="00560C33"/>
    <w:rsid w:val="00560D16"/>
    <w:rsid w:val="00560D23"/>
    <w:rsid w:val="005614E5"/>
    <w:rsid w:val="005615D8"/>
    <w:rsid w:val="005616DE"/>
    <w:rsid w:val="00561794"/>
    <w:rsid w:val="005617DC"/>
    <w:rsid w:val="00561F02"/>
    <w:rsid w:val="00562113"/>
    <w:rsid w:val="005621D0"/>
    <w:rsid w:val="005626D6"/>
    <w:rsid w:val="00562CE2"/>
    <w:rsid w:val="005630AA"/>
    <w:rsid w:val="00563369"/>
    <w:rsid w:val="00563491"/>
    <w:rsid w:val="0056385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67F72"/>
    <w:rsid w:val="00570032"/>
    <w:rsid w:val="00570076"/>
    <w:rsid w:val="005700FE"/>
    <w:rsid w:val="0057049F"/>
    <w:rsid w:val="005704AC"/>
    <w:rsid w:val="00570CF6"/>
    <w:rsid w:val="00570D0E"/>
    <w:rsid w:val="00570DDB"/>
    <w:rsid w:val="00570E24"/>
    <w:rsid w:val="0057113D"/>
    <w:rsid w:val="00571168"/>
    <w:rsid w:val="0057118D"/>
    <w:rsid w:val="005717F5"/>
    <w:rsid w:val="00571FCC"/>
    <w:rsid w:val="00572391"/>
    <w:rsid w:val="005725B2"/>
    <w:rsid w:val="00572654"/>
    <w:rsid w:val="00572760"/>
    <w:rsid w:val="005727C8"/>
    <w:rsid w:val="00572C11"/>
    <w:rsid w:val="00572F75"/>
    <w:rsid w:val="0057302D"/>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1A"/>
    <w:rsid w:val="0057522C"/>
    <w:rsid w:val="0057524F"/>
    <w:rsid w:val="0057525A"/>
    <w:rsid w:val="00575332"/>
    <w:rsid w:val="00575589"/>
    <w:rsid w:val="0057562C"/>
    <w:rsid w:val="00575653"/>
    <w:rsid w:val="005759DB"/>
    <w:rsid w:val="005759F6"/>
    <w:rsid w:val="00575D07"/>
    <w:rsid w:val="00575E3E"/>
    <w:rsid w:val="005762DE"/>
    <w:rsid w:val="00576528"/>
    <w:rsid w:val="005765F5"/>
    <w:rsid w:val="005767A8"/>
    <w:rsid w:val="00576D6C"/>
    <w:rsid w:val="005771A3"/>
    <w:rsid w:val="00577A2E"/>
    <w:rsid w:val="00577A7D"/>
    <w:rsid w:val="00577EC0"/>
    <w:rsid w:val="00580178"/>
    <w:rsid w:val="0058084A"/>
    <w:rsid w:val="00580B2B"/>
    <w:rsid w:val="00580CAE"/>
    <w:rsid w:val="00580CE7"/>
    <w:rsid w:val="00580E48"/>
    <w:rsid w:val="00580F0A"/>
    <w:rsid w:val="00580F67"/>
    <w:rsid w:val="00580F9E"/>
    <w:rsid w:val="00581078"/>
    <w:rsid w:val="00581091"/>
    <w:rsid w:val="00581246"/>
    <w:rsid w:val="00581396"/>
    <w:rsid w:val="00581BDE"/>
    <w:rsid w:val="00581CB0"/>
    <w:rsid w:val="00581E3E"/>
    <w:rsid w:val="0058212F"/>
    <w:rsid w:val="0058244D"/>
    <w:rsid w:val="0058265F"/>
    <w:rsid w:val="005826B1"/>
    <w:rsid w:val="005827DE"/>
    <w:rsid w:val="00582B0E"/>
    <w:rsid w:val="00582C3A"/>
    <w:rsid w:val="00582CE8"/>
    <w:rsid w:val="00582E1A"/>
    <w:rsid w:val="00582EDA"/>
    <w:rsid w:val="00582FF7"/>
    <w:rsid w:val="00583147"/>
    <w:rsid w:val="00583574"/>
    <w:rsid w:val="0058358F"/>
    <w:rsid w:val="0058360D"/>
    <w:rsid w:val="005836F2"/>
    <w:rsid w:val="0058379F"/>
    <w:rsid w:val="00583988"/>
    <w:rsid w:val="00583B0A"/>
    <w:rsid w:val="00584149"/>
    <w:rsid w:val="00584416"/>
    <w:rsid w:val="00584480"/>
    <w:rsid w:val="005844F3"/>
    <w:rsid w:val="00584B39"/>
    <w:rsid w:val="00585028"/>
    <w:rsid w:val="00585494"/>
    <w:rsid w:val="005854D1"/>
    <w:rsid w:val="005854F2"/>
    <w:rsid w:val="005859DA"/>
    <w:rsid w:val="00585D01"/>
    <w:rsid w:val="00585F5B"/>
    <w:rsid w:val="00586083"/>
    <w:rsid w:val="0058620A"/>
    <w:rsid w:val="0058630E"/>
    <w:rsid w:val="005864A0"/>
    <w:rsid w:val="00587502"/>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12C8"/>
    <w:rsid w:val="00591472"/>
    <w:rsid w:val="00591A24"/>
    <w:rsid w:val="00591C7D"/>
    <w:rsid w:val="00591E8C"/>
    <w:rsid w:val="00591EFE"/>
    <w:rsid w:val="0059240E"/>
    <w:rsid w:val="005926EE"/>
    <w:rsid w:val="00592712"/>
    <w:rsid w:val="005927B8"/>
    <w:rsid w:val="00592B03"/>
    <w:rsid w:val="0059303C"/>
    <w:rsid w:val="005934C4"/>
    <w:rsid w:val="00593917"/>
    <w:rsid w:val="00593959"/>
    <w:rsid w:val="00593AB9"/>
    <w:rsid w:val="00593AD6"/>
    <w:rsid w:val="00593CD2"/>
    <w:rsid w:val="00593DDC"/>
    <w:rsid w:val="00593FA4"/>
    <w:rsid w:val="005940C1"/>
    <w:rsid w:val="0059493B"/>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3CD"/>
    <w:rsid w:val="0059750C"/>
    <w:rsid w:val="0059751E"/>
    <w:rsid w:val="00597610"/>
    <w:rsid w:val="005976CD"/>
    <w:rsid w:val="0059793E"/>
    <w:rsid w:val="00597AD3"/>
    <w:rsid w:val="00597E0D"/>
    <w:rsid w:val="005A01FD"/>
    <w:rsid w:val="005A0515"/>
    <w:rsid w:val="005A054D"/>
    <w:rsid w:val="005A0A46"/>
    <w:rsid w:val="005A10B9"/>
    <w:rsid w:val="005A1103"/>
    <w:rsid w:val="005A11EA"/>
    <w:rsid w:val="005A172E"/>
    <w:rsid w:val="005A182E"/>
    <w:rsid w:val="005A1B24"/>
    <w:rsid w:val="005A269F"/>
    <w:rsid w:val="005A276A"/>
    <w:rsid w:val="005A2971"/>
    <w:rsid w:val="005A2996"/>
    <w:rsid w:val="005A2A1E"/>
    <w:rsid w:val="005A2BF4"/>
    <w:rsid w:val="005A2E2E"/>
    <w:rsid w:val="005A2FC2"/>
    <w:rsid w:val="005A305E"/>
    <w:rsid w:val="005A30BB"/>
    <w:rsid w:val="005A3384"/>
    <w:rsid w:val="005A346B"/>
    <w:rsid w:val="005A3887"/>
    <w:rsid w:val="005A3B37"/>
    <w:rsid w:val="005A4237"/>
    <w:rsid w:val="005A4485"/>
    <w:rsid w:val="005A49FA"/>
    <w:rsid w:val="005A4E75"/>
    <w:rsid w:val="005A4E96"/>
    <w:rsid w:val="005A4F87"/>
    <w:rsid w:val="005A4F8C"/>
    <w:rsid w:val="005A60F4"/>
    <w:rsid w:val="005A62B5"/>
    <w:rsid w:val="005A6388"/>
    <w:rsid w:val="005A6445"/>
    <w:rsid w:val="005A65FC"/>
    <w:rsid w:val="005A68E8"/>
    <w:rsid w:val="005A6B56"/>
    <w:rsid w:val="005A71C1"/>
    <w:rsid w:val="005A7858"/>
    <w:rsid w:val="005A7920"/>
    <w:rsid w:val="005A7C88"/>
    <w:rsid w:val="005A7DF4"/>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2F3D"/>
    <w:rsid w:val="005B31DA"/>
    <w:rsid w:val="005B36E9"/>
    <w:rsid w:val="005B3D4A"/>
    <w:rsid w:val="005B3E28"/>
    <w:rsid w:val="005B43DC"/>
    <w:rsid w:val="005B45C7"/>
    <w:rsid w:val="005B4830"/>
    <w:rsid w:val="005B48FF"/>
    <w:rsid w:val="005B4D87"/>
    <w:rsid w:val="005B532C"/>
    <w:rsid w:val="005B594A"/>
    <w:rsid w:val="005B5950"/>
    <w:rsid w:val="005B5D56"/>
    <w:rsid w:val="005B640F"/>
    <w:rsid w:val="005B6421"/>
    <w:rsid w:val="005B699F"/>
    <w:rsid w:val="005B6CDA"/>
    <w:rsid w:val="005B6E79"/>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975"/>
    <w:rsid w:val="005C4ACE"/>
    <w:rsid w:val="005C4D4D"/>
    <w:rsid w:val="005C4DA8"/>
    <w:rsid w:val="005C52B3"/>
    <w:rsid w:val="005C5672"/>
    <w:rsid w:val="005C58AD"/>
    <w:rsid w:val="005C59B5"/>
    <w:rsid w:val="005C5B1B"/>
    <w:rsid w:val="005C5FE9"/>
    <w:rsid w:val="005C63A5"/>
    <w:rsid w:val="005C6559"/>
    <w:rsid w:val="005C65CE"/>
    <w:rsid w:val="005C6735"/>
    <w:rsid w:val="005C67BA"/>
    <w:rsid w:val="005C687B"/>
    <w:rsid w:val="005C68B2"/>
    <w:rsid w:val="005C6B18"/>
    <w:rsid w:val="005C6DFC"/>
    <w:rsid w:val="005C6FF8"/>
    <w:rsid w:val="005C712D"/>
    <w:rsid w:val="005C7518"/>
    <w:rsid w:val="005C7C75"/>
    <w:rsid w:val="005C7DEC"/>
    <w:rsid w:val="005C7F5B"/>
    <w:rsid w:val="005D0040"/>
    <w:rsid w:val="005D0620"/>
    <w:rsid w:val="005D0E4F"/>
    <w:rsid w:val="005D0E7B"/>
    <w:rsid w:val="005D1076"/>
    <w:rsid w:val="005D1499"/>
    <w:rsid w:val="005D1A4B"/>
    <w:rsid w:val="005D1E32"/>
    <w:rsid w:val="005D1E6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AC3"/>
    <w:rsid w:val="005D3CD9"/>
    <w:rsid w:val="005D3D76"/>
    <w:rsid w:val="005D41AF"/>
    <w:rsid w:val="005D4219"/>
    <w:rsid w:val="005D4355"/>
    <w:rsid w:val="005D4578"/>
    <w:rsid w:val="005D48E2"/>
    <w:rsid w:val="005D4D26"/>
    <w:rsid w:val="005D4EFA"/>
    <w:rsid w:val="005D55BA"/>
    <w:rsid w:val="005D55C7"/>
    <w:rsid w:val="005D5ADB"/>
    <w:rsid w:val="005D5DB7"/>
    <w:rsid w:val="005D5F48"/>
    <w:rsid w:val="005D6073"/>
    <w:rsid w:val="005D648A"/>
    <w:rsid w:val="005D6512"/>
    <w:rsid w:val="005D6AA9"/>
    <w:rsid w:val="005D6DDF"/>
    <w:rsid w:val="005D6F51"/>
    <w:rsid w:val="005D6FE5"/>
    <w:rsid w:val="005D748A"/>
    <w:rsid w:val="005D74AF"/>
    <w:rsid w:val="005D74BF"/>
    <w:rsid w:val="005D7E0D"/>
    <w:rsid w:val="005E096B"/>
    <w:rsid w:val="005E0B0D"/>
    <w:rsid w:val="005E0D56"/>
    <w:rsid w:val="005E104E"/>
    <w:rsid w:val="005E18C1"/>
    <w:rsid w:val="005E19DC"/>
    <w:rsid w:val="005E20A8"/>
    <w:rsid w:val="005E234A"/>
    <w:rsid w:val="005E2371"/>
    <w:rsid w:val="005E265F"/>
    <w:rsid w:val="005E26BB"/>
    <w:rsid w:val="005E271C"/>
    <w:rsid w:val="005E3588"/>
    <w:rsid w:val="005E35CC"/>
    <w:rsid w:val="005E371E"/>
    <w:rsid w:val="005E3A98"/>
    <w:rsid w:val="005E427A"/>
    <w:rsid w:val="005E4903"/>
    <w:rsid w:val="005E4B6B"/>
    <w:rsid w:val="005E4D08"/>
    <w:rsid w:val="005E4ED1"/>
    <w:rsid w:val="005E4F8D"/>
    <w:rsid w:val="005E53F9"/>
    <w:rsid w:val="005E5770"/>
    <w:rsid w:val="005E5AEF"/>
    <w:rsid w:val="005E5E71"/>
    <w:rsid w:val="005E63B7"/>
    <w:rsid w:val="005E64DD"/>
    <w:rsid w:val="005E661D"/>
    <w:rsid w:val="005E66DA"/>
    <w:rsid w:val="005E72EB"/>
    <w:rsid w:val="005E7716"/>
    <w:rsid w:val="005E7748"/>
    <w:rsid w:val="005E775D"/>
    <w:rsid w:val="005E7D52"/>
    <w:rsid w:val="005F08A8"/>
    <w:rsid w:val="005F0A43"/>
    <w:rsid w:val="005F0A6C"/>
    <w:rsid w:val="005F0B7A"/>
    <w:rsid w:val="005F140A"/>
    <w:rsid w:val="005F17F6"/>
    <w:rsid w:val="005F22ED"/>
    <w:rsid w:val="005F24EC"/>
    <w:rsid w:val="005F2534"/>
    <w:rsid w:val="005F27A6"/>
    <w:rsid w:val="005F27BF"/>
    <w:rsid w:val="005F2AC0"/>
    <w:rsid w:val="005F2D91"/>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5F7C39"/>
    <w:rsid w:val="005F7FCD"/>
    <w:rsid w:val="00600013"/>
    <w:rsid w:val="0060013A"/>
    <w:rsid w:val="006001ED"/>
    <w:rsid w:val="006002C7"/>
    <w:rsid w:val="006005F3"/>
    <w:rsid w:val="006008DE"/>
    <w:rsid w:val="00600E96"/>
    <w:rsid w:val="00600F95"/>
    <w:rsid w:val="00600FEB"/>
    <w:rsid w:val="00600FED"/>
    <w:rsid w:val="006014B0"/>
    <w:rsid w:val="006014BF"/>
    <w:rsid w:val="006014C9"/>
    <w:rsid w:val="0060152D"/>
    <w:rsid w:val="006015A2"/>
    <w:rsid w:val="00601839"/>
    <w:rsid w:val="00601A4F"/>
    <w:rsid w:val="00601D4F"/>
    <w:rsid w:val="00601E33"/>
    <w:rsid w:val="006025DB"/>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783"/>
    <w:rsid w:val="00606970"/>
    <w:rsid w:val="00606A20"/>
    <w:rsid w:val="00606D0B"/>
    <w:rsid w:val="00606D73"/>
    <w:rsid w:val="00606F78"/>
    <w:rsid w:val="00607298"/>
    <w:rsid w:val="006072C6"/>
    <w:rsid w:val="00607466"/>
    <w:rsid w:val="006076AF"/>
    <w:rsid w:val="00607A2E"/>
    <w:rsid w:val="00607AB2"/>
    <w:rsid w:val="00607E67"/>
    <w:rsid w:val="00607FD3"/>
    <w:rsid w:val="0061006A"/>
    <w:rsid w:val="006107F2"/>
    <w:rsid w:val="00610982"/>
    <w:rsid w:val="00610A69"/>
    <w:rsid w:val="00610B6F"/>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525"/>
    <w:rsid w:val="006159A1"/>
    <w:rsid w:val="00615A01"/>
    <w:rsid w:val="00615E23"/>
    <w:rsid w:val="00616112"/>
    <w:rsid w:val="0061617D"/>
    <w:rsid w:val="00616A5D"/>
    <w:rsid w:val="00616FAF"/>
    <w:rsid w:val="006177F8"/>
    <w:rsid w:val="00617913"/>
    <w:rsid w:val="00617CED"/>
    <w:rsid w:val="00617D24"/>
    <w:rsid w:val="00617DE8"/>
    <w:rsid w:val="00617E45"/>
    <w:rsid w:val="0062035A"/>
    <w:rsid w:val="006203A7"/>
    <w:rsid w:val="0062049B"/>
    <w:rsid w:val="00620538"/>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0C"/>
    <w:rsid w:val="0062266A"/>
    <w:rsid w:val="006226DC"/>
    <w:rsid w:val="00622BFD"/>
    <w:rsid w:val="00622C7E"/>
    <w:rsid w:val="00622DB9"/>
    <w:rsid w:val="00622E2A"/>
    <w:rsid w:val="00623089"/>
    <w:rsid w:val="0062308E"/>
    <w:rsid w:val="006234C4"/>
    <w:rsid w:val="006237F4"/>
    <w:rsid w:val="00623AB1"/>
    <w:rsid w:val="006244C9"/>
    <w:rsid w:val="006245F6"/>
    <w:rsid w:val="0062475D"/>
    <w:rsid w:val="006247D5"/>
    <w:rsid w:val="0062495F"/>
    <w:rsid w:val="00624F26"/>
    <w:rsid w:val="00624F5C"/>
    <w:rsid w:val="00624FA9"/>
    <w:rsid w:val="006252C1"/>
    <w:rsid w:val="006255A1"/>
    <w:rsid w:val="006258D3"/>
    <w:rsid w:val="00625A1D"/>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01"/>
    <w:rsid w:val="00631497"/>
    <w:rsid w:val="006314D3"/>
    <w:rsid w:val="0063150B"/>
    <w:rsid w:val="00631585"/>
    <w:rsid w:val="006317AC"/>
    <w:rsid w:val="00631857"/>
    <w:rsid w:val="00631A81"/>
    <w:rsid w:val="00631A9E"/>
    <w:rsid w:val="0063219D"/>
    <w:rsid w:val="00632219"/>
    <w:rsid w:val="006323E0"/>
    <w:rsid w:val="00632A2C"/>
    <w:rsid w:val="00633298"/>
    <w:rsid w:val="006332D1"/>
    <w:rsid w:val="006335D8"/>
    <w:rsid w:val="0063387C"/>
    <w:rsid w:val="00633A85"/>
    <w:rsid w:val="00633E73"/>
    <w:rsid w:val="00634400"/>
    <w:rsid w:val="00634989"/>
    <w:rsid w:val="006349EF"/>
    <w:rsid w:val="00634ACF"/>
    <w:rsid w:val="00635035"/>
    <w:rsid w:val="006353D8"/>
    <w:rsid w:val="00635640"/>
    <w:rsid w:val="0063580D"/>
    <w:rsid w:val="00635CAE"/>
    <w:rsid w:val="00635FAA"/>
    <w:rsid w:val="006364E6"/>
    <w:rsid w:val="006365EB"/>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0A"/>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D53"/>
    <w:rsid w:val="00651E7D"/>
    <w:rsid w:val="006526EA"/>
    <w:rsid w:val="00652756"/>
    <w:rsid w:val="00652863"/>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7A2"/>
    <w:rsid w:val="00654846"/>
    <w:rsid w:val="00654A7A"/>
    <w:rsid w:val="00654B38"/>
    <w:rsid w:val="00654B83"/>
    <w:rsid w:val="00654BA4"/>
    <w:rsid w:val="00654BF5"/>
    <w:rsid w:val="00654E07"/>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AFE"/>
    <w:rsid w:val="00657CBB"/>
    <w:rsid w:val="00657CBD"/>
    <w:rsid w:val="006608AB"/>
    <w:rsid w:val="006608F8"/>
    <w:rsid w:val="00660A86"/>
    <w:rsid w:val="00660B00"/>
    <w:rsid w:val="00660DA9"/>
    <w:rsid w:val="00660FF3"/>
    <w:rsid w:val="00661594"/>
    <w:rsid w:val="006616FE"/>
    <w:rsid w:val="006618CC"/>
    <w:rsid w:val="00661F5B"/>
    <w:rsid w:val="0066210B"/>
    <w:rsid w:val="00662111"/>
    <w:rsid w:val="00662118"/>
    <w:rsid w:val="00662738"/>
    <w:rsid w:val="00662926"/>
    <w:rsid w:val="00662A59"/>
    <w:rsid w:val="00662DCC"/>
    <w:rsid w:val="00663676"/>
    <w:rsid w:val="006638AD"/>
    <w:rsid w:val="00663BC3"/>
    <w:rsid w:val="00663CF7"/>
    <w:rsid w:val="00663E2D"/>
    <w:rsid w:val="00663E68"/>
    <w:rsid w:val="00663E8D"/>
    <w:rsid w:val="00663ECC"/>
    <w:rsid w:val="006645A3"/>
    <w:rsid w:val="006646AA"/>
    <w:rsid w:val="00664AEC"/>
    <w:rsid w:val="00664EC9"/>
    <w:rsid w:val="00665177"/>
    <w:rsid w:val="00665271"/>
    <w:rsid w:val="00665336"/>
    <w:rsid w:val="00665380"/>
    <w:rsid w:val="006654D2"/>
    <w:rsid w:val="00665850"/>
    <w:rsid w:val="00665CAE"/>
    <w:rsid w:val="006668F0"/>
    <w:rsid w:val="00666966"/>
    <w:rsid w:val="006669A1"/>
    <w:rsid w:val="00666BE1"/>
    <w:rsid w:val="00666CC4"/>
    <w:rsid w:val="00667149"/>
    <w:rsid w:val="0066732C"/>
    <w:rsid w:val="006679F5"/>
    <w:rsid w:val="00667B04"/>
    <w:rsid w:val="00667B77"/>
    <w:rsid w:val="00667B7E"/>
    <w:rsid w:val="00667D99"/>
    <w:rsid w:val="00667DAC"/>
    <w:rsid w:val="00670005"/>
    <w:rsid w:val="00670040"/>
    <w:rsid w:val="0067020C"/>
    <w:rsid w:val="00670304"/>
    <w:rsid w:val="00670B2E"/>
    <w:rsid w:val="006712C9"/>
    <w:rsid w:val="00671354"/>
    <w:rsid w:val="006713D1"/>
    <w:rsid w:val="006716DA"/>
    <w:rsid w:val="0067198E"/>
    <w:rsid w:val="00671F43"/>
    <w:rsid w:val="0067254F"/>
    <w:rsid w:val="0067272C"/>
    <w:rsid w:val="0067273F"/>
    <w:rsid w:val="006728ED"/>
    <w:rsid w:val="006729F7"/>
    <w:rsid w:val="00672A83"/>
    <w:rsid w:val="006732B1"/>
    <w:rsid w:val="0067331B"/>
    <w:rsid w:val="00673394"/>
    <w:rsid w:val="0067344C"/>
    <w:rsid w:val="0067360F"/>
    <w:rsid w:val="00673B54"/>
    <w:rsid w:val="0067400A"/>
    <w:rsid w:val="0067446F"/>
    <w:rsid w:val="006746A4"/>
    <w:rsid w:val="00674CDD"/>
    <w:rsid w:val="006753DA"/>
    <w:rsid w:val="00675543"/>
    <w:rsid w:val="00675558"/>
    <w:rsid w:val="00675611"/>
    <w:rsid w:val="00675692"/>
    <w:rsid w:val="00675A60"/>
    <w:rsid w:val="006762E3"/>
    <w:rsid w:val="0067654C"/>
    <w:rsid w:val="0067697E"/>
    <w:rsid w:val="00676A2B"/>
    <w:rsid w:val="00676F29"/>
    <w:rsid w:val="006772CF"/>
    <w:rsid w:val="0067737B"/>
    <w:rsid w:val="00677443"/>
    <w:rsid w:val="0067769A"/>
    <w:rsid w:val="006776EE"/>
    <w:rsid w:val="006777D8"/>
    <w:rsid w:val="00677B5B"/>
    <w:rsid w:val="00677D1F"/>
    <w:rsid w:val="006803E0"/>
    <w:rsid w:val="0068056A"/>
    <w:rsid w:val="006806A3"/>
    <w:rsid w:val="006806A6"/>
    <w:rsid w:val="006806C6"/>
    <w:rsid w:val="00680707"/>
    <w:rsid w:val="00680741"/>
    <w:rsid w:val="00680B34"/>
    <w:rsid w:val="00680C68"/>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4857"/>
    <w:rsid w:val="006852F9"/>
    <w:rsid w:val="0068545E"/>
    <w:rsid w:val="006855F8"/>
    <w:rsid w:val="00685931"/>
    <w:rsid w:val="006859A3"/>
    <w:rsid w:val="00685D86"/>
    <w:rsid w:val="00685FD4"/>
    <w:rsid w:val="00686432"/>
    <w:rsid w:val="00686612"/>
    <w:rsid w:val="0068661E"/>
    <w:rsid w:val="00686C40"/>
    <w:rsid w:val="00686DF5"/>
    <w:rsid w:val="00687166"/>
    <w:rsid w:val="006875B2"/>
    <w:rsid w:val="006875CA"/>
    <w:rsid w:val="006879FB"/>
    <w:rsid w:val="00687BBE"/>
    <w:rsid w:val="0069029A"/>
    <w:rsid w:val="006904E7"/>
    <w:rsid w:val="00690A49"/>
    <w:rsid w:val="00690BB6"/>
    <w:rsid w:val="00690C1B"/>
    <w:rsid w:val="006916E5"/>
    <w:rsid w:val="0069186F"/>
    <w:rsid w:val="006918BF"/>
    <w:rsid w:val="006919DC"/>
    <w:rsid w:val="00691B30"/>
    <w:rsid w:val="00691E4B"/>
    <w:rsid w:val="00691F1E"/>
    <w:rsid w:val="0069289D"/>
    <w:rsid w:val="00692CDC"/>
    <w:rsid w:val="00693384"/>
    <w:rsid w:val="0069343A"/>
    <w:rsid w:val="00693825"/>
    <w:rsid w:val="006939E2"/>
    <w:rsid w:val="00693A28"/>
    <w:rsid w:val="00693E1F"/>
    <w:rsid w:val="00693ECB"/>
    <w:rsid w:val="00694266"/>
    <w:rsid w:val="006942B9"/>
    <w:rsid w:val="006943B2"/>
    <w:rsid w:val="006944A9"/>
    <w:rsid w:val="00694692"/>
    <w:rsid w:val="00694797"/>
    <w:rsid w:val="006947CC"/>
    <w:rsid w:val="0069497F"/>
    <w:rsid w:val="00694A8B"/>
    <w:rsid w:val="00694C67"/>
    <w:rsid w:val="00694EAF"/>
    <w:rsid w:val="00695887"/>
    <w:rsid w:val="00695A0A"/>
    <w:rsid w:val="00695E24"/>
    <w:rsid w:val="006966C3"/>
    <w:rsid w:val="00696A3B"/>
    <w:rsid w:val="00696B16"/>
    <w:rsid w:val="00696C5C"/>
    <w:rsid w:val="00696C9A"/>
    <w:rsid w:val="00697733"/>
    <w:rsid w:val="00697980"/>
    <w:rsid w:val="00697B84"/>
    <w:rsid w:val="00697FC9"/>
    <w:rsid w:val="006A00C0"/>
    <w:rsid w:val="006A0347"/>
    <w:rsid w:val="006A0587"/>
    <w:rsid w:val="006A0C2A"/>
    <w:rsid w:val="006A0D7D"/>
    <w:rsid w:val="006A1078"/>
    <w:rsid w:val="006A130C"/>
    <w:rsid w:val="006A1351"/>
    <w:rsid w:val="006A1510"/>
    <w:rsid w:val="006A167C"/>
    <w:rsid w:val="006A2266"/>
    <w:rsid w:val="006A23D4"/>
    <w:rsid w:val="006A254E"/>
    <w:rsid w:val="006A2794"/>
    <w:rsid w:val="006A28C8"/>
    <w:rsid w:val="006A29B6"/>
    <w:rsid w:val="006A2C30"/>
    <w:rsid w:val="006A2D0E"/>
    <w:rsid w:val="006A2DDE"/>
    <w:rsid w:val="006A2F3C"/>
    <w:rsid w:val="006A301C"/>
    <w:rsid w:val="006A365D"/>
    <w:rsid w:val="006A383E"/>
    <w:rsid w:val="006A3846"/>
    <w:rsid w:val="006A38A3"/>
    <w:rsid w:val="006A3AC1"/>
    <w:rsid w:val="006A3E2B"/>
    <w:rsid w:val="006A41AA"/>
    <w:rsid w:val="006A44BE"/>
    <w:rsid w:val="006A4654"/>
    <w:rsid w:val="006A47B2"/>
    <w:rsid w:val="006A4963"/>
    <w:rsid w:val="006A4B01"/>
    <w:rsid w:val="006A50B0"/>
    <w:rsid w:val="006A5376"/>
    <w:rsid w:val="006A5403"/>
    <w:rsid w:val="006A59B2"/>
    <w:rsid w:val="006A5F57"/>
    <w:rsid w:val="006A5FC7"/>
    <w:rsid w:val="006A6CB5"/>
    <w:rsid w:val="006A6E17"/>
    <w:rsid w:val="006A6E65"/>
    <w:rsid w:val="006A6F06"/>
    <w:rsid w:val="006A7215"/>
    <w:rsid w:val="006A7359"/>
    <w:rsid w:val="006A7602"/>
    <w:rsid w:val="006A78E9"/>
    <w:rsid w:val="006A7B68"/>
    <w:rsid w:val="006A7EF2"/>
    <w:rsid w:val="006B049C"/>
    <w:rsid w:val="006B04F8"/>
    <w:rsid w:val="006B0525"/>
    <w:rsid w:val="006B06BF"/>
    <w:rsid w:val="006B0883"/>
    <w:rsid w:val="006B0F90"/>
    <w:rsid w:val="006B120D"/>
    <w:rsid w:val="006B123C"/>
    <w:rsid w:val="006B17E7"/>
    <w:rsid w:val="006B19E8"/>
    <w:rsid w:val="006B1A8A"/>
    <w:rsid w:val="006B1B45"/>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108"/>
    <w:rsid w:val="006B6499"/>
    <w:rsid w:val="006B6635"/>
    <w:rsid w:val="006B6A0D"/>
    <w:rsid w:val="006B6B61"/>
    <w:rsid w:val="006B714E"/>
    <w:rsid w:val="006B76CD"/>
    <w:rsid w:val="006B7823"/>
    <w:rsid w:val="006B7C3F"/>
    <w:rsid w:val="006B7D22"/>
    <w:rsid w:val="006B7D2C"/>
    <w:rsid w:val="006B7EAC"/>
    <w:rsid w:val="006C07EC"/>
    <w:rsid w:val="006C096C"/>
    <w:rsid w:val="006C0B19"/>
    <w:rsid w:val="006C0DDC"/>
    <w:rsid w:val="006C0EED"/>
    <w:rsid w:val="006C1019"/>
    <w:rsid w:val="006C1048"/>
    <w:rsid w:val="006C141C"/>
    <w:rsid w:val="006C143A"/>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754"/>
    <w:rsid w:val="006C4B3F"/>
    <w:rsid w:val="006C4C3E"/>
    <w:rsid w:val="006C5152"/>
    <w:rsid w:val="006C51C8"/>
    <w:rsid w:val="006C5677"/>
    <w:rsid w:val="006C587C"/>
    <w:rsid w:val="006C5958"/>
    <w:rsid w:val="006C5A9F"/>
    <w:rsid w:val="006C5B4F"/>
    <w:rsid w:val="006C5BC4"/>
    <w:rsid w:val="006C5D6E"/>
    <w:rsid w:val="006C5D74"/>
    <w:rsid w:val="006C60A3"/>
    <w:rsid w:val="006C6339"/>
    <w:rsid w:val="006C643C"/>
    <w:rsid w:val="006C66C0"/>
    <w:rsid w:val="006C66D7"/>
    <w:rsid w:val="006C689E"/>
    <w:rsid w:val="006C6E3A"/>
    <w:rsid w:val="006C6F04"/>
    <w:rsid w:val="006C6FD7"/>
    <w:rsid w:val="006C735D"/>
    <w:rsid w:val="006C73B9"/>
    <w:rsid w:val="006C7601"/>
    <w:rsid w:val="006C781F"/>
    <w:rsid w:val="006C7B09"/>
    <w:rsid w:val="006C7C26"/>
    <w:rsid w:val="006C7CA8"/>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8DA"/>
    <w:rsid w:val="006D2C5C"/>
    <w:rsid w:val="006D344D"/>
    <w:rsid w:val="006D3BE1"/>
    <w:rsid w:val="006D41DB"/>
    <w:rsid w:val="006D4604"/>
    <w:rsid w:val="006D48FC"/>
    <w:rsid w:val="006D490D"/>
    <w:rsid w:val="006D4E8B"/>
    <w:rsid w:val="006D4E9C"/>
    <w:rsid w:val="006D5026"/>
    <w:rsid w:val="006D522D"/>
    <w:rsid w:val="006D55D4"/>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641"/>
    <w:rsid w:val="006D7CD3"/>
    <w:rsid w:val="006D7CFF"/>
    <w:rsid w:val="006D7EB0"/>
    <w:rsid w:val="006D7FA4"/>
    <w:rsid w:val="006E012E"/>
    <w:rsid w:val="006E0138"/>
    <w:rsid w:val="006E0299"/>
    <w:rsid w:val="006E0BA7"/>
    <w:rsid w:val="006E0BB0"/>
    <w:rsid w:val="006E0C64"/>
    <w:rsid w:val="006E10AF"/>
    <w:rsid w:val="006E12C3"/>
    <w:rsid w:val="006E15C4"/>
    <w:rsid w:val="006E18B4"/>
    <w:rsid w:val="006E1976"/>
    <w:rsid w:val="006E1A58"/>
    <w:rsid w:val="006E1FE5"/>
    <w:rsid w:val="006E2529"/>
    <w:rsid w:val="006E2666"/>
    <w:rsid w:val="006E2748"/>
    <w:rsid w:val="006E28A7"/>
    <w:rsid w:val="006E2B6A"/>
    <w:rsid w:val="006E2EB8"/>
    <w:rsid w:val="006E3197"/>
    <w:rsid w:val="006E3417"/>
    <w:rsid w:val="006E3460"/>
    <w:rsid w:val="006E3DA9"/>
    <w:rsid w:val="006E410A"/>
    <w:rsid w:val="006E45F3"/>
    <w:rsid w:val="006E4939"/>
    <w:rsid w:val="006E4A2F"/>
    <w:rsid w:val="006E4C48"/>
    <w:rsid w:val="006E4ED4"/>
    <w:rsid w:val="006E5286"/>
    <w:rsid w:val="006E5478"/>
    <w:rsid w:val="006E577E"/>
    <w:rsid w:val="006E58F3"/>
    <w:rsid w:val="006E5D7A"/>
    <w:rsid w:val="006E5DDF"/>
    <w:rsid w:val="006E5E19"/>
    <w:rsid w:val="006E5E57"/>
    <w:rsid w:val="006E5E81"/>
    <w:rsid w:val="006E61A3"/>
    <w:rsid w:val="006E61C3"/>
    <w:rsid w:val="006E6250"/>
    <w:rsid w:val="006E6551"/>
    <w:rsid w:val="006E6960"/>
    <w:rsid w:val="006E6F21"/>
    <w:rsid w:val="006E72E7"/>
    <w:rsid w:val="006E799D"/>
    <w:rsid w:val="006E7AD6"/>
    <w:rsid w:val="006E7AFA"/>
    <w:rsid w:val="006F01CE"/>
    <w:rsid w:val="006F0593"/>
    <w:rsid w:val="006F05EF"/>
    <w:rsid w:val="006F06C8"/>
    <w:rsid w:val="006F0A22"/>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E46"/>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3D"/>
    <w:rsid w:val="007001B1"/>
    <w:rsid w:val="007001DC"/>
    <w:rsid w:val="007001E9"/>
    <w:rsid w:val="00700274"/>
    <w:rsid w:val="007002CE"/>
    <w:rsid w:val="00700528"/>
    <w:rsid w:val="00700886"/>
    <w:rsid w:val="00700A59"/>
    <w:rsid w:val="00700AB4"/>
    <w:rsid w:val="00701215"/>
    <w:rsid w:val="007017C2"/>
    <w:rsid w:val="00701AF4"/>
    <w:rsid w:val="00701FA6"/>
    <w:rsid w:val="007020FF"/>
    <w:rsid w:val="007025CB"/>
    <w:rsid w:val="0070281D"/>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02D"/>
    <w:rsid w:val="00705140"/>
    <w:rsid w:val="007053C9"/>
    <w:rsid w:val="007054CF"/>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26A9"/>
    <w:rsid w:val="007126AC"/>
    <w:rsid w:val="00712B8D"/>
    <w:rsid w:val="00712C42"/>
    <w:rsid w:val="00712CC5"/>
    <w:rsid w:val="00712E77"/>
    <w:rsid w:val="00712EF5"/>
    <w:rsid w:val="00713182"/>
    <w:rsid w:val="007131DC"/>
    <w:rsid w:val="0071321F"/>
    <w:rsid w:val="007133CE"/>
    <w:rsid w:val="007134DE"/>
    <w:rsid w:val="00713722"/>
    <w:rsid w:val="0071395D"/>
    <w:rsid w:val="00713DE4"/>
    <w:rsid w:val="00713E3C"/>
    <w:rsid w:val="00713F7B"/>
    <w:rsid w:val="00714471"/>
    <w:rsid w:val="0071468F"/>
    <w:rsid w:val="00714BDB"/>
    <w:rsid w:val="00714C47"/>
    <w:rsid w:val="007155E7"/>
    <w:rsid w:val="00715D60"/>
    <w:rsid w:val="00715EA9"/>
    <w:rsid w:val="00716043"/>
    <w:rsid w:val="00716160"/>
    <w:rsid w:val="00716304"/>
    <w:rsid w:val="00716462"/>
    <w:rsid w:val="00716C4B"/>
    <w:rsid w:val="00716C4F"/>
    <w:rsid w:val="00716D56"/>
    <w:rsid w:val="00716E53"/>
    <w:rsid w:val="0071712C"/>
    <w:rsid w:val="0071744A"/>
    <w:rsid w:val="00717722"/>
    <w:rsid w:val="00717731"/>
    <w:rsid w:val="00717947"/>
    <w:rsid w:val="00717BCE"/>
    <w:rsid w:val="007200AC"/>
    <w:rsid w:val="007200E1"/>
    <w:rsid w:val="0072039D"/>
    <w:rsid w:val="00720411"/>
    <w:rsid w:val="007204E2"/>
    <w:rsid w:val="0072060F"/>
    <w:rsid w:val="00720617"/>
    <w:rsid w:val="007206D1"/>
    <w:rsid w:val="00721084"/>
    <w:rsid w:val="00721262"/>
    <w:rsid w:val="0072140B"/>
    <w:rsid w:val="0072174B"/>
    <w:rsid w:val="0072174D"/>
    <w:rsid w:val="00721B53"/>
    <w:rsid w:val="00721D4D"/>
    <w:rsid w:val="00721D9B"/>
    <w:rsid w:val="00722121"/>
    <w:rsid w:val="007224B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CAE"/>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383"/>
    <w:rsid w:val="007344EC"/>
    <w:rsid w:val="00734B20"/>
    <w:rsid w:val="00734CF3"/>
    <w:rsid w:val="00734EBE"/>
    <w:rsid w:val="007355D9"/>
    <w:rsid w:val="00735791"/>
    <w:rsid w:val="007357D1"/>
    <w:rsid w:val="00735B5F"/>
    <w:rsid w:val="007361DC"/>
    <w:rsid w:val="00736223"/>
    <w:rsid w:val="00736A1F"/>
    <w:rsid w:val="00736A27"/>
    <w:rsid w:val="00736B67"/>
    <w:rsid w:val="00736C63"/>
    <w:rsid w:val="00736CF3"/>
    <w:rsid w:val="00736DAF"/>
    <w:rsid w:val="00736DD8"/>
    <w:rsid w:val="007373D5"/>
    <w:rsid w:val="007374B9"/>
    <w:rsid w:val="00737531"/>
    <w:rsid w:val="0073759F"/>
    <w:rsid w:val="0073780E"/>
    <w:rsid w:val="007379B7"/>
    <w:rsid w:val="00737A6C"/>
    <w:rsid w:val="00737BC8"/>
    <w:rsid w:val="00737FAC"/>
    <w:rsid w:val="00740442"/>
    <w:rsid w:val="0074076A"/>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3AD"/>
    <w:rsid w:val="00745454"/>
    <w:rsid w:val="007457B4"/>
    <w:rsid w:val="00745F2B"/>
    <w:rsid w:val="0074638D"/>
    <w:rsid w:val="00746418"/>
    <w:rsid w:val="00746426"/>
    <w:rsid w:val="00746484"/>
    <w:rsid w:val="007464D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27E"/>
    <w:rsid w:val="00751B6D"/>
    <w:rsid w:val="00751B83"/>
    <w:rsid w:val="00751C33"/>
    <w:rsid w:val="00751CBB"/>
    <w:rsid w:val="00751D40"/>
    <w:rsid w:val="00751EC3"/>
    <w:rsid w:val="00752086"/>
    <w:rsid w:val="0075214F"/>
    <w:rsid w:val="007521D9"/>
    <w:rsid w:val="00752467"/>
    <w:rsid w:val="007527AF"/>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659"/>
    <w:rsid w:val="007547A5"/>
    <w:rsid w:val="007548F8"/>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9D8"/>
    <w:rsid w:val="00761FDA"/>
    <w:rsid w:val="0076205E"/>
    <w:rsid w:val="007621FF"/>
    <w:rsid w:val="007625E1"/>
    <w:rsid w:val="007629A0"/>
    <w:rsid w:val="0076301B"/>
    <w:rsid w:val="007634E3"/>
    <w:rsid w:val="00763799"/>
    <w:rsid w:val="00763B74"/>
    <w:rsid w:val="00763E17"/>
    <w:rsid w:val="00763EC5"/>
    <w:rsid w:val="00764194"/>
    <w:rsid w:val="0076463F"/>
    <w:rsid w:val="00764953"/>
    <w:rsid w:val="00764CA4"/>
    <w:rsid w:val="00764DD8"/>
    <w:rsid w:val="00765057"/>
    <w:rsid w:val="007652CB"/>
    <w:rsid w:val="00765351"/>
    <w:rsid w:val="00765391"/>
    <w:rsid w:val="00765434"/>
    <w:rsid w:val="007655BE"/>
    <w:rsid w:val="007658BE"/>
    <w:rsid w:val="00765A08"/>
    <w:rsid w:val="00765C35"/>
    <w:rsid w:val="00765CDE"/>
    <w:rsid w:val="00765ED3"/>
    <w:rsid w:val="007663BE"/>
    <w:rsid w:val="00766526"/>
    <w:rsid w:val="0076681D"/>
    <w:rsid w:val="00766A65"/>
    <w:rsid w:val="00766ED2"/>
    <w:rsid w:val="00766F24"/>
    <w:rsid w:val="007671F5"/>
    <w:rsid w:val="007675FB"/>
    <w:rsid w:val="00767689"/>
    <w:rsid w:val="007676B8"/>
    <w:rsid w:val="00767B2A"/>
    <w:rsid w:val="00767BBA"/>
    <w:rsid w:val="00767F1B"/>
    <w:rsid w:val="00770055"/>
    <w:rsid w:val="00770116"/>
    <w:rsid w:val="0077025C"/>
    <w:rsid w:val="00770494"/>
    <w:rsid w:val="00770B4D"/>
    <w:rsid w:val="00770DE2"/>
    <w:rsid w:val="00771021"/>
    <w:rsid w:val="007711AD"/>
    <w:rsid w:val="00771485"/>
    <w:rsid w:val="0077175C"/>
    <w:rsid w:val="00771870"/>
    <w:rsid w:val="0077187A"/>
    <w:rsid w:val="00771BF9"/>
    <w:rsid w:val="00771D84"/>
    <w:rsid w:val="00772284"/>
    <w:rsid w:val="00772438"/>
    <w:rsid w:val="007724DD"/>
    <w:rsid w:val="007725A7"/>
    <w:rsid w:val="00772635"/>
    <w:rsid w:val="00772A57"/>
    <w:rsid w:val="00772DE8"/>
    <w:rsid w:val="00772F8A"/>
    <w:rsid w:val="00773123"/>
    <w:rsid w:val="007731FD"/>
    <w:rsid w:val="00773316"/>
    <w:rsid w:val="00773911"/>
    <w:rsid w:val="007739C6"/>
    <w:rsid w:val="00773AFD"/>
    <w:rsid w:val="00773D1D"/>
    <w:rsid w:val="00773F5C"/>
    <w:rsid w:val="00774045"/>
    <w:rsid w:val="007746B1"/>
    <w:rsid w:val="00774889"/>
    <w:rsid w:val="007749B5"/>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1DA"/>
    <w:rsid w:val="007802AC"/>
    <w:rsid w:val="007803BD"/>
    <w:rsid w:val="00780CC3"/>
    <w:rsid w:val="00780F73"/>
    <w:rsid w:val="007811DC"/>
    <w:rsid w:val="0078199D"/>
    <w:rsid w:val="00781B69"/>
    <w:rsid w:val="00781DAF"/>
    <w:rsid w:val="0078205D"/>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8CB"/>
    <w:rsid w:val="00786930"/>
    <w:rsid w:val="00786958"/>
    <w:rsid w:val="00786BC9"/>
    <w:rsid w:val="00786D72"/>
    <w:rsid w:val="00786E71"/>
    <w:rsid w:val="007871A0"/>
    <w:rsid w:val="007873A6"/>
    <w:rsid w:val="007875BB"/>
    <w:rsid w:val="00787E42"/>
    <w:rsid w:val="0079092E"/>
    <w:rsid w:val="007909C9"/>
    <w:rsid w:val="00790CC5"/>
    <w:rsid w:val="00790DE5"/>
    <w:rsid w:val="00790E42"/>
    <w:rsid w:val="00791266"/>
    <w:rsid w:val="007912DD"/>
    <w:rsid w:val="007914C2"/>
    <w:rsid w:val="0079162F"/>
    <w:rsid w:val="0079170D"/>
    <w:rsid w:val="00791914"/>
    <w:rsid w:val="00791B34"/>
    <w:rsid w:val="00791CBE"/>
    <w:rsid w:val="00791E20"/>
    <w:rsid w:val="00792657"/>
    <w:rsid w:val="007928C7"/>
    <w:rsid w:val="00792EA5"/>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7D7"/>
    <w:rsid w:val="00796976"/>
    <w:rsid w:val="00796FE1"/>
    <w:rsid w:val="007975D4"/>
    <w:rsid w:val="007977B8"/>
    <w:rsid w:val="007977FC"/>
    <w:rsid w:val="00797BEB"/>
    <w:rsid w:val="007A0048"/>
    <w:rsid w:val="007A0518"/>
    <w:rsid w:val="007A06FC"/>
    <w:rsid w:val="007A0965"/>
    <w:rsid w:val="007A0A48"/>
    <w:rsid w:val="007A0BC2"/>
    <w:rsid w:val="007A0C54"/>
    <w:rsid w:val="007A1693"/>
    <w:rsid w:val="007A17B4"/>
    <w:rsid w:val="007A1C9F"/>
    <w:rsid w:val="007A1F44"/>
    <w:rsid w:val="007A228D"/>
    <w:rsid w:val="007A23FF"/>
    <w:rsid w:val="007A2581"/>
    <w:rsid w:val="007A259E"/>
    <w:rsid w:val="007A2880"/>
    <w:rsid w:val="007A295B"/>
    <w:rsid w:val="007A298F"/>
    <w:rsid w:val="007A2FC3"/>
    <w:rsid w:val="007A32E4"/>
    <w:rsid w:val="007A3424"/>
    <w:rsid w:val="007A356D"/>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8D9"/>
    <w:rsid w:val="007A596E"/>
    <w:rsid w:val="007A599B"/>
    <w:rsid w:val="007A5B7F"/>
    <w:rsid w:val="007A5E36"/>
    <w:rsid w:val="007A5E51"/>
    <w:rsid w:val="007A644F"/>
    <w:rsid w:val="007A690F"/>
    <w:rsid w:val="007A6C01"/>
    <w:rsid w:val="007A6E75"/>
    <w:rsid w:val="007A6EFF"/>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866"/>
    <w:rsid w:val="007B1AC0"/>
    <w:rsid w:val="007B1DA8"/>
    <w:rsid w:val="007B2019"/>
    <w:rsid w:val="007B21DE"/>
    <w:rsid w:val="007B21E4"/>
    <w:rsid w:val="007B23CB"/>
    <w:rsid w:val="007B2685"/>
    <w:rsid w:val="007B270A"/>
    <w:rsid w:val="007B2AF1"/>
    <w:rsid w:val="007B2B6D"/>
    <w:rsid w:val="007B2D3B"/>
    <w:rsid w:val="007B3486"/>
    <w:rsid w:val="007B366D"/>
    <w:rsid w:val="007B3880"/>
    <w:rsid w:val="007B3BE4"/>
    <w:rsid w:val="007B3E6F"/>
    <w:rsid w:val="007B400F"/>
    <w:rsid w:val="007B43CE"/>
    <w:rsid w:val="007B452F"/>
    <w:rsid w:val="007B4962"/>
    <w:rsid w:val="007B500F"/>
    <w:rsid w:val="007B513F"/>
    <w:rsid w:val="007B52CD"/>
    <w:rsid w:val="007B56BA"/>
    <w:rsid w:val="007B58F4"/>
    <w:rsid w:val="007B6222"/>
    <w:rsid w:val="007B6409"/>
    <w:rsid w:val="007B7121"/>
    <w:rsid w:val="007B7156"/>
    <w:rsid w:val="007B71FA"/>
    <w:rsid w:val="007B74E7"/>
    <w:rsid w:val="007B768C"/>
    <w:rsid w:val="007B76E0"/>
    <w:rsid w:val="007B787F"/>
    <w:rsid w:val="007B7880"/>
    <w:rsid w:val="007B7A65"/>
    <w:rsid w:val="007B7AAB"/>
    <w:rsid w:val="007B7CA0"/>
    <w:rsid w:val="007B7D74"/>
    <w:rsid w:val="007B7DC1"/>
    <w:rsid w:val="007B7EDB"/>
    <w:rsid w:val="007C06E4"/>
    <w:rsid w:val="007C0792"/>
    <w:rsid w:val="007C088E"/>
    <w:rsid w:val="007C0D09"/>
    <w:rsid w:val="007C0F32"/>
    <w:rsid w:val="007C1209"/>
    <w:rsid w:val="007C128C"/>
    <w:rsid w:val="007C12D0"/>
    <w:rsid w:val="007C14EB"/>
    <w:rsid w:val="007C151B"/>
    <w:rsid w:val="007C1567"/>
    <w:rsid w:val="007C199F"/>
    <w:rsid w:val="007C19AD"/>
    <w:rsid w:val="007C1B13"/>
    <w:rsid w:val="007C1BCB"/>
    <w:rsid w:val="007C1F33"/>
    <w:rsid w:val="007C215E"/>
    <w:rsid w:val="007C24F0"/>
    <w:rsid w:val="007C24FA"/>
    <w:rsid w:val="007C2540"/>
    <w:rsid w:val="007C26EB"/>
    <w:rsid w:val="007C3012"/>
    <w:rsid w:val="007C3267"/>
    <w:rsid w:val="007C3598"/>
    <w:rsid w:val="007C3FA8"/>
    <w:rsid w:val="007C41A0"/>
    <w:rsid w:val="007C44DF"/>
    <w:rsid w:val="007C44EB"/>
    <w:rsid w:val="007C48BE"/>
    <w:rsid w:val="007C4BAF"/>
    <w:rsid w:val="007C50E4"/>
    <w:rsid w:val="007C5723"/>
    <w:rsid w:val="007C5D37"/>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308"/>
    <w:rsid w:val="007D08E6"/>
    <w:rsid w:val="007D0A71"/>
    <w:rsid w:val="007D0AEA"/>
    <w:rsid w:val="007D0F8C"/>
    <w:rsid w:val="007D19AD"/>
    <w:rsid w:val="007D20D2"/>
    <w:rsid w:val="007D229A"/>
    <w:rsid w:val="007D2335"/>
    <w:rsid w:val="007D28D7"/>
    <w:rsid w:val="007D2A67"/>
    <w:rsid w:val="007D2B32"/>
    <w:rsid w:val="007D2DA2"/>
    <w:rsid w:val="007D2E0D"/>
    <w:rsid w:val="007D2F44"/>
    <w:rsid w:val="007D2F4D"/>
    <w:rsid w:val="007D3284"/>
    <w:rsid w:val="007D34C5"/>
    <w:rsid w:val="007D37AD"/>
    <w:rsid w:val="007D3EB5"/>
    <w:rsid w:val="007D4178"/>
    <w:rsid w:val="007D4D33"/>
    <w:rsid w:val="007D4F13"/>
    <w:rsid w:val="007D51DD"/>
    <w:rsid w:val="007D5248"/>
    <w:rsid w:val="007D5257"/>
    <w:rsid w:val="007D53F1"/>
    <w:rsid w:val="007D5896"/>
    <w:rsid w:val="007D5E6E"/>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E5"/>
    <w:rsid w:val="007E128B"/>
    <w:rsid w:val="007E1369"/>
    <w:rsid w:val="007E147D"/>
    <w:rsid w:val="007E1734"/>
    <w:rsid w:val="007E1A1B"/>
    <w:rsid w:val="007E1A88"/>
    <w:rsid w:val="007E20D4"/>
    <w:rsid w:val="007E228B"/>
    <w:rsid w:val="007E2291"/>
    <w:rsid w:val="007E2CD5"/>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5C4C"/>
    <w:rsid w:val="007E6068"/>
    <w:rsid w:val="007E6CDB"/>
    <w:rsid w:val="007E7067"/>
    <w:rsid w:val="007E74E2"/>
    <w:rsid w:val="007E7717"/>
    <w:rsid w:val="007E781D"/>
    <w:rsid w:val="007E7DDF"/>
    <w:rsid w:val="007E7F2B"/>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E48"/>
    <w:rsid w:val="007F2FC1"/>
    <w:rsid w:val="007F304E"/>
    <w:rsid w:val="007F34B3"/>
    <w:rsid w:val="007F3E03"/>
    <w:rsid w:val="007F412F"/>
    <w:rsid w:val="007F416C"/>
    <w:rsid w:val="007F45DF"/>
    <w:rsid w:val="007F46C1"/>
    <w:rsid w:val="007F4979"/>
    <w:rsid w:val="007F4C43"/>
    <w:rsid w:val="007F4D88"/>
    <w:rsid w:val="007F50E5"/>
    <w:rsid w:val="007F51B9"/>
    <w:rsid w:val="007F51D6"/>
    <w:rsid w:val="007F5224"/>
    <w:rsid w:val="007F5B4B"/>
    <w:rsid w:val="007F5B5D"/>
    <w:rsid w:val="007F5D61"/>
    <w:rsid w:val="007F5EC1"/>
    <w:rsid w:val="007F622F"/>
    <w:rsid w:val="007F6880"/>
    <w:rsid w:val="007F698D"/>
    <w:rsid w:val="007F6A53"/>
    <w:rsid w:val="007F6C33"/>
    <w:rsid w:val="007F6C6B"/>
    <w:rsid w:val="007F76B4"/>
    <w:rsid w:val="007F7754"/>
    <w:rsid w:val="007F7A2F"/>
    <w:rsid w:val="007F7B29"/>
    <w:rsid w:val="007F7B9A"/>
    <w:rsid w:val="007F7E89"/>
    <w:rsid w:val="008001B4"/>
    <w:rsid w:val="0080068B"/>
    <w:rsid w:val="00800712"/>
    <w:rsid w:val="00800769"/>
    <w:rsid w:val="00800ED2"/>
    <w:rsid w:val="00800F55"/>
    <w:rsid w:val="008011CB"/>
    <w:rsid w:val="0080120C"/>
    <w:rsid w:val="0080122D"/>
    <w:rsid w:val="008012D8"/>
    <w:rsid w:val="0080152D"/>
    <w:rsid w:val="00801563"/>
    <w:rsid w:val="008019B9"/>
    <w:rsid w:val="00801A7E"/>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239"/>
    <w:rsid w:val="0080581D"/>
    <w:rsid w:val="008059C1"/>
    <w:rsid w:val="00805CC4"/>
    <w:rsid w:val="00806179"/>
    <w:rsid w:val="00806377"/>
    <w:rsid w:val="00806AAF"/>
    <w:rsid w:val="00806BEF"/>
    <w:rsid w:val="00806E1A"/>
    <w:rsid w:val="00806EB4"/>
    <w:rsid w:val="00806F67"/>
    <w:rsid w:val="008070AC"/>
    <w:rsid w:val="00807903"/>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A0"/>
    <w:rsid w:val="0081200C"/>
    <w:rsid w:val="00812090"/>
    <w:rsid w:val="008123A6"/>
    <w:rsid w:val="00812589"/>
    <w:rsid w:val="00812767"/>
    <w:rsid w:val="00812B1B"/>
    <w:rsid w:val="00813253"/>
    <w:rsid w:val="008140A3"/>
    <w:rsid w:val="008142A9"/>
    <w:rsid w:val="00814418"/>
    <w:rsid w:val="0081449A"/>
    <w:rsid w:val="00814565"/>
    <w:rsid w:val="0081467B"/>
    <w:rsid w:val="00814A06"/>
    <w:rsid w:val="00814ED9"/>
    <w:rsid w:val="0081505C"/>
    <w:rsid w:val="00815497"/>
    <w:rsid w:val="008157E8"/>
    <w:rsid w:val="0081581D"/>
    <w:rsid w:val="00815E39"/>
    <w:rsid w:val="00816B2A"/>
    <w:rsid w:val="00816DB7"/>
    <w:rsid w:val="00816F50"/>
    <w:rsid w:val="008172BE"/>
    <w:rsid w:val="0081735F"/>
    <w:rsid w:val="008177AD"/>
    <w:rsid w:val="008177C3"/>
    <w:rsid w:val="00817B71"/>
    <w:rsid w:val="00817D32"/>
    <w:rsid w:val="00817D9A"/>
    <w:rsid w:val="00820184"/>
    <w:rsid w:val="00820244"/>
    <w:rsid w:val="00820D35"/>
    <w:rsid w:val="00820D96"/>
    <w:rsid w:val="00820F07"/>
    <w:rsid w:val="00822052"/>
    <w:rsid w:val="008221B3"/>
    <w:rsid w:val="0082248E"/>
    <w:rsid w:val="00822508"/>
    <w:rsid w:val="00822565"/>
    <w:rsid w:val="0082281A"/>
    <w:rsid w:val="008228EA"/>
    <w:rsid w:val="008229F5"/>
    <w:rsid w:val="008238E7"/>
    <w:rsid w:val="00823C85"/>
    <w:rsid w:val="00824B8C"/>
    <w:rsid w:val="00824C0B"/>
    <w:rsid w:val="00824C63"/>
    <w:rsid w:val="00824D42"/>
    <w:rsid w:val="00824F87"/>
    <w:rsid w:val="00824FDF"/>
    <w:rsid w:val="00825125"/>
    <w:rsid w:val="008257CC"/>
    <w:rsid w:val="0082582F"/>
    <w:rsid w:val="00825C78"/>
    <w:rsid w:val="00826156"/>
    <w:rsid w:val="00826290"/>
    <w:rsid w:val="0082692D"/>
    <w:rsid w:val="00826BA4"/>
    <w:rsid w:val="00826C19"/>
    <w:rsid w:val="00827169"/>
    <w:rsid w:val="008274BF"/>
    <w:rsid w:val="008279A2"/>
    <w:rsid w:val="00827C9F"/>
    <w:rsid w:val="00827D27"/>
    <w:rsid w:val="008301EE"/>
    <w:rsid w:val="008304D7"/>
    <w:rsid w:val="00830721"/>
    <w:rsid w:val="00830DC3"/>
    <w:rsid w:val="0083100A"/>
    <w:rsid w:val="0083128E"/>
    <w:rsid w:val="008313D9"/>
    <w:rsid w:val="00831555"/>
    <w:rsid w:val="008317F7"/>
    <w:rsid w:val="008319F4"/>
    <w:rsid w:val="00831B65"/>
    <w:rsid w:val="00831F52"/>
    <w:rsid w:val="00831FD8"/>
    <w:rsid w:val="00832154"/>
    <w:rsid w:val="00832256"/>
    <w:rsid w:val="00832299"/>
    <w:rsid w:val="0083265C"/>
    <w:rsid w:val="00832D85"/>
    <w:rsid w:val="00832DEA"/>
    <w:rsid w:val="00832F5C"/>
    <w:rsid w:val="00832FD0"/>
    <w:rsid w:val="00833C32"/>
    <w:rsid w:val="00833C56"/>
    <w:rsid w:val="00833E09"/>
    <w:rsid w:val="008349FA"/>
    <w:rsid w:val="00834B5D"/>
    <w:rsid w:val="00834BD2"/>
    <w:rsid w:val="00835410"/>
    <w:rsid w:val="008356DE"/>
    <w:rsid w:val="008359E0"/>
    <w:rsid w:val="00835FE5"/>
    <w:rsid w:val="00836028"/>
    <w:rsid w:val="0083610D"/>
    <w:rsid w:val="008361F9"/>
    <w:rsid w:val="00836A96"/>
    <w:rsid w:val="00836E70"/>
    <w:rsid w:val="00836F92"/>
    <w:rsid w:val="0083702B"/>
    <w:rsid w:val="008375DB"/>
    <w:rsid w:val="008376F6"/>
    <w:rsid w:val="008377EA"/>
    <w:rsid w:val="00837A73"/>
    <w:rsid w:val="00837D5B"/>
    <w:rsid w:val="00837E77"/>
    <w:rsid w:val="0084009A"/>
    <w:rsid w:val="00840144"/>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6"/>
    <w:rsid w:val="00843367"/>
    <w:rsid w:val="008436CC"/>
    <w:rsid w:val="00843BF5"/>
    <w:rsid w:val="00843D9F"/>
    <w:rsid w:val="008445BB"/>
    <w:rsid w:val="0084488D"/>
    <w:rsid w:val="008449F9"/>
    <w:rsid w:val="00844A72"/>
    <w:rsid w:val="00844C69"/>
    <w:rsid w:val="00844DD0"/>
    <w:rsid w:val="00844E7D"/>
    <w:rsid w:val="00844F77"/>
    <w:rsid w:val="00844FEC"/>
    <w:rsid w:val="00845763"/>
    <w:rsid w:val="00845C12"/>
    <w:rsid w:val="00845C74"/>
    <w:rsid w:val="00845D5B"/>
    <w:rsid w:val="00846456"/>
    <w:rsid w:val="008464BD"/>
    <w:rsid w:val="00846829"/>
    <w:rsid w:val="008469D9"/>
    <w:rsid w:val="00846DA3"/>
    <w:rsid w:val="00846DC0"/>
    <w:rsid w:val="00846DD8"/>
    <w:rsid w:val="00846E1C"/>
    <w:rsid w:val="00846F74"/>
    <w:rsid w:val="0084700E"/>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3348"/>
    <w:rsid w:val="00853744"/>
    <w:rsid w:val="00853746"/>
    <w:rsid w:val="00853C0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57C93"/>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DF2"/>
    <w:rsid w:val="00861DF7"/>
    <w:rsid w:val="00861E40"/>
    <w:rsid w:val="00861E91"/>
    <w:rsid w:val="0086275E"/>
    <w:rsid w:val="00862F3F"/>
    <w:rsid w:val="0086303C"/>
    <w:rsid w:val="0086312C"/>
    <w:rsid w:val="0086340B"/>
    <w:rsid w:val="008636DA"/>
    <w:rsid w:val="0086383E"/>
    <w:rsid w:val="00863841"/>
    <w:rsid w:val="00863B1B"/>
    <w:rsid w:val="00864223"/>
    <w:rsid w:val="0086424C"/>
    <w:rsid w:val="008643BA"/>
    <w:rsid w:val="00864440"/>
    <w:rsid w:val="00864D76"/>
    <w:rsid w:val="00864E15"/>
    <w:rsid w:val="008650FC"/>
    <w:rsid w:val="0086512A"/>
    <w:rsid w:val="0086576E"/>
    <w:rsid w:val="008659D8"/>
    <w:rsid w:val="00865F96"/>
    <w:rsid w:val="008660AE"/>
    <w:rsid w:val="00866394"/>
    <w:rsid w:val="00866471"/>
    <w:rsid w:val="00866683"/>
    <w:rsid w:val="008666FE"/>
    <w:rsid w:val="00866879"/>
    <w:rsid w:val="00866CE1"/>
    <w:rsid w:val="00866EB3"/>
    <w:rsid w:val="0086701A"/>
    <w:rsid w:val="00867587"/>
    <w:rsid w:val="00867A92"/>
    <w:rsid w:val="00867BD2"/>
    <w:rsid w:val="00867DAC"/>
    <w:rsid w:val="00870039"/>
    <w:rsid w:val="00870580"/>
    <w:rsid w:val="008708D9"/>
    <w:rsid w:val="008712F3"/>
    <w:rsid w:val="008712FD"/>
    <w:rsid w:val="00871389"/>
    <w:rsid w:val="008713FD"/>
    <w:rsid w:val="00871509"/>
    <w:rsid w:val="008716A1"/>
    <w:rsid w:val="008719EF"/>
    <w:rsid w:val="00871D95"/>
    <w:rsid w:val="0087252D"/>
    <w:rsid w:val="00872D3F"/>
    <w:rsid w:val="008733E4"/>
    <w:rsid w:val="00873484"/>
    <w:rsid w:val="008737A8"/>
    <w:rsid w:val="00873887"/>
    <w:rsid w:val="00873B01"/>
    <w:rsid w:val="00873F15"/>
    <w:rsid w:val="0087401C"/>
    <w:rsid w:val="00874096"/>
    <w:rsid w:val="008740EF"/>
    <w:rsid w:val="00874715"/>
    <w:rsid w:val="0087478E"/>
    <w:rsid w:val="00874BD7"/>
    <w:rsid w:val="00875045"/>
    <w:rsid w:val="00875370"/>
    <w:rsid w:val="0087559C"/>
    <w:rsid w:val="008756A4"/>
    <w:rsid w:val="00875B79"/>
    <w:rsid w:val="00875EA3"/>
    <w:rsid w:val="00875F73"/>
    <w:rsid w:val="0087601F"/>
    <w:rsid w:val="00876257"/>
    <w:rsid w:val="00876537"/>
    <w:rsid w:val="00876540"/>
    <w:rsid w:val="008765F0"/>
    <w:rsid w:val="00876620"/>
    <w:rsid w:val="00876760"/>
    <w:rsid w:val="00876975"/>
    <w:rsid w:val="00876D2F"/>
    <w:rsid w:val="00876E78"/>
    <w:rsid w:val="00876E87"/>
    <w:rsid w:val="008770ED"/>
    <w:rsid w:val="008778F9"/>
    <w:rsid w:val="0088090C"/>
    <w:rsid w:val="00880A29"/>
    <w:rsid w:val="00880F30"/>
    <w:rsid w:val="00881091"/>
    <w:rsid w:val="0088189B"/>
    <w:rsid w:val="008823E2"/>
    <w:rsid w:val="00882523"/>
    <w:rsid w:val="0088276C"/>
    <w:rsid w:val="00882A77"/>
    <w:rsid w:val="00882C18"/>
    <w:rsid w:val="00882CE0"/>
    <w:rsid w:val="008833E8"/>
    <w:rsid w:val="008838D5"/>
    <w:rsid w:val="00883949"/>
    <w:rsid w:val="00883DAB"/>
    <w:rsid w:val="00883E9E"/>
    <w:rsid w:val="00883F6D"/>
    <w:rsid w:val="00884268"/>
    <w:rsid w:val="008844AB"/>
    <w:rsid w:val="00884928"/>
    <w:rsid w:val="00884A47"/>
    <w:rsid w:val="00884B2C"/>
    <w:rsid w:val="00884B5E"/>
    <w:rsid w:val="0088575B"/>
    <w:rsid w:val="008860AB"/>
    <w:rsid w:val="008861F4"/>
    <w:rsid w:val="008862F6"/>
    <w:rsid w:val="0088630B"/>
    <w:rsid w:val="008866B4"/>
    <w:rsid w:val="0088678B"/>
    <w:rsid w:val="00886A0C"/>
    <w:rsid w:val="00886C71"/>
    <w:rsid w:val="00886C86"/>
    <w:rsid w:val="00886FA8"/>
    <w:rsid w:val="00887472"/>
    <w:rsid w:val="0088784C"/>
    <w:rsid w:val="00887B48"/>
    <w:rsid w:val="00887D1F"/>
    <w:rsid w:val="00887E0C"/>
    <w:rsid w:val="0089014A"/>
    <w:rsid w:val="0089047B"/>
    <w:rsid w:val="00890D53"/>
    <w:rsid w:val="00890D70"/>
    <w:rsid w:val="00890FD1"/>
    <w:rsid w:val="0089135F"/>
    <w:rsid w:val="0089176E"/>
    <w:rsid w:val="008917E0"/>
    <w:rsid w:val="00891DFD"/>
    <w:rsid w:val="00891F4D"/>
    <w:rsid w:val="0089218D"/>
    <w:rsid w:val="00892365"/>
    <w:rsid w:val="0089247D"/>
    <w:rsid w:val="008926E5"/>
    <w:rsid w:val="0089292D"/>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DAD"/>
    <w:rsid w:val="00895E06"/>
    <w:rsid w:val="00896322"/>
    <w:rsid w:val="00896735"/>
    <w:rsid w:val="00896A97"/>
    <w:rsid w:val="00896C81"/>
    <w:rsid w:val="00896D83"/>
    <w:rsid w:val="008970BF"/>
    <w:rsid w:val="008973A0"/>
    <w:rsid w:val="008975E6"/>
    <w:rsid w:val="00897A1B"/>
    <w:rsid w:val="00897AEC"/>
    <w:rsid w:val="00897B15"/>
    <w:rsid w:val="00897C63"/>
    <w:rsid w:val="00897C96"/>
    <w:rsid w:val="00897D54"/>
    <w:rsid w:val="008A0033"/>
    <w:rsid w:val="008A0546"/>
    <w:rsid w:val="008A060A"/>
    <w:rsid w:val="008A0AB2"/>
    <w:rsid w:val="008A0CFC"/>
    <w:rsid w:val="008A0E18"/>
    <w:rsid w:val="008A12FE"/>
    <w:rsid w:val="008A1443"/>
    <w:rsid w:val="008A14D7"/>
    <w:rsid w:val="008A14D9"/>
    <w:rsid w:val="008A179F"/>
    <w:rsid w:val="008A1B62"/>
    <w:rsid w:val="008A1BFC"/>
    <w:rsid w:val="008A1D92"/>
    <w:rsid w:val="008A1E2C"/>
    <w:rsid w:val="008A1FD2"/>
    <w:rsid w:val="008A22E3"/>
    <w:rsid w:val="008A23B7"/>
    <w:rsid w:val="008A23D5"/>
    <w:rsid w:val="008A28B6"/>
    <w:rsid w:val="008A2BB1"/>
    <w:rsid w:val="008A318F"/>
    <w:rsid w:val="008A3466"/>
    <w:rsid w:val="008A34CC"/>
    <w:rsid w:val="008A3766"/>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49D"/>
    <w:rsid w:val="008A66D9"/>
    <w:rsid w:val="008A6A8A"/>
    <w:rsid w:val="008A6BA5"/>
    <w:rsid w:val="008A6C83"/>
    <w:rsid w:val="008A6DF5"/>
    <w:rsid w:val="008A6EFB"/>
    <w:rsid w:val="008A73B2"/>
    <w:rsid w:val="008A79BA"/>
    <w:rsid w:val="008A7B69"/>
    <w:rsid w:val="008A7CD1"/>
    <w:rsid w:val="008A7E32"/>
    <w:rsid w:val="008A7F52"/>
    <w:rsid w:val="008B0187"/>
    <w:rsid w:val="008B043F"/>
    <w:rsid w:val="008B0808"/>
    <w:rsid w:val="008B0904"/>
    <w:rsid w:val="008B0983"/>
    <w:rsid w:val="008B0AEC"/>
    <w:rsid w:val="008B0DEE"/>
    <w:rsid w:val="008B1561"/>
    <w:rsid w:val="008B1A9A"/>
    <w:rsid w:val="008B1B1F"/>
    <w:rsid w:val="008B1E53"/>
    <w:rsid w:val="008B1E5B"/>
    <w:rsid w:val="008B2666"/>
    <w:rsid w:val="008B272F"/>
    <w:rsid w:val="008B2931"/>
    <w:rsid w:val="008B2AF4"/>
    <w:rsid w:val="008B2C48"/>
    <w:rsid w:val="008B308C"/>
    <w:rsid w:val="008B313F"/>
    <w:rsid w:val="008B3661"/>
    <w:rsid w:val="008B3677"/>
    <w:rsid w:val="008B36D2"/>
    <w:rsid w:val="008B389D"/>
    <w:rsid w:val="008B38EE"/>
    <w:rsid w:val="008B3959"/>
    <w:rsid w:val="008B3C5C"/>
    <w:rsid w:val="008B3F3C"/>
    <w:rsid w:val="008B4123"/>
    <w:rsid w:val="008B4301"/>
    <w:rsid w:val="008B4762"/>
    <w:rsid w:val="008B49B1"/>
    <w:rsid w:val="008B4AA7"/>
    <w:rsid w:val="008B5299"/>
    <w:rsid w:val="008B5A0F"/>
    <w:rsid w:val="008B5A5F"/>
    <w:rsid w:val="008B5AB0"/>
    <w:rsid w:val="008B6054"/>
    <w:rsid w:val="008B6169"/>
    <w:rsid w:val="008B666B"/>
    <w:rsid w:val="008B68AD"/>
    <w:rsid w:val="008B6E1E"/>
    <w:rsid w:val="008B73DF"/>
    <w:rsid w:val="008B7609"/>
    <w:rsid w:val="008B794A"/>
    <w:rsid w:val="008B7992"/>
    <w:rsid w:val="008B7B08"/>
    <w:rsid w:val="008B7F17"/>
    <w:rsid w:val="008C00FB"/>
    <w:rsid w:val="008C02FF"/>
    <w:rsid w:val="008C0599"/>
    <w:rsid w:val="008C07F5"/>
    <w:rsid w:val="008C08B5"/>
    <w:rsid w:val="008C094E"/>
    <w:rsid w:val="008C09BE"/>
    <w:rsid w:val="008C0B09"/>
    <w:rsid w:val="008C0BFE"/>
    <w:rsid w:val="008C13F0"/>
    <w:rsid w:val="008C16CC"/>
    <w:rsid w:val="008C1BFA"/>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62A"/>
    <w:rsid w:val="008D084E"/>
    <w:rsid w:val="008D0AFB"/>
    <w:rsid w:val="008D0C3D"/>
    <w:rsid w:val="008D1025"/>
    <w:rsid w:val="008D12A3"/>
    <w:rsid w:val="008D14F4"/>
    <w:rsid w:val="008D1511"/>
    <w:rsid w:val="008D1A81"/>
    <w:rsid w:val="008D1FA1"/>
    <w:rsid w:val="008D210D"/>
    <w:rsid w:val="008D287E"/>
    <w:rsid w:val="008D2E96"/>
    <w:rsid w:val="008D32DF"/>
    <w:rsid w:val="008D32F7"/>
    <w:rsid w:val="008D33A8"/>
    <w:rsid w:val="008D3465"/>
    <w:rsid w:val="008D35E9"/>
    <w:rsid w:val="008D38CA"/>
    <w:rsid w:val="008D3959"/>
    <w:rsid w:val="008D3966"/>
    <w:rsid w:val="008D3D68"/>
    <w:rsid w:val="008D3FDB"/>
    <w:rsid w:val="008D4352"/>
    <w:rsid w:val="008D441A"/>
    <w:rsid w:val="008D4461"/>
    <w:rsid w:val="008D4825"/>
    <w:rsid w:val="008D4CD4"/>
    <w:rsid w:val="008D4FDE"/>
    <w:rsid w:val="008D507A"/>
    <w:rsid w:val="008D5188"/>
    <w:rsid w:val="008D5CDA"/>
    <w:rsid w:val="008D5ED2"/>
    <w:rsid w:val="008D60BC"/>
    <w:rsid w:val="008D6850"/>
    <w:rsid w:val="008D6D7B"/>
    <w:rsid w:val="008D6F9B"/>
    <w:rsid w:val="008D717A"/>
    <w:rsid w:val="008D7B6A"/>
    <w:rsid w:val="008D7BA0"/>
    <w:rsid w:val="008D7D93"/>
    <w:rsid w:val="008D7EB7"/>
    <w:rsid w:val="008E0458"/>
    <w:rsid w:val="008E0716"/>
    <w:rsid w:val="008E0783"/>
    <w:rsid w:val="008E099C"/>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488"/>
    <w:rsid w:val="008E54B9"/>
    <w:rsid w:val="008E54FA"/>
    <w:rsid w:val="008E58A8"/>
    <w:rsid w:val="008E595B"/>
    <w:rsid w:val="008E5BF2"/>
    <w:rsid w:val="008E5C81"/>
    <w:rsid w:val="008E5D22"/>
    <w:rsid w:val="008E655B"/>
    <w:rsid w:val="008E6B63"/>
    <w:rsid w:val="008E718F"/>
    <w:rsid w:val="008E7332"/>
    <w:rsid w:val="008E7ACC"/>
    <w:rsid w:val="008E7D7C"/>
    <w:rsid w:val="008F0017"/>
    <w:rsid w:val="008F04E7"/>
    <w:rsid w:val="008F0500"/>
    <w:rsid w:val="008F0A38"/>
    <w:rsid w:val="008F0B7C"/>
    <w:rsid w:val="008F0BF5"/>
    <w:rsid w:val="008F0E0A"/>
    <w:rsid w:val="008F0F84"/>
    <w:rsid w:val="008F1014"/>
    <w:rsid w:val="008F11C9"/>
    <w:rsid w:val="008F173A"/>
    <w:rsid w:val="008F1850"/>
    <w:rsid w:val="008F18C2"/>
    <w:rsid w:val="008F1C99"/>
    <w:rsid w:val="008F1DA0"/>
    <w:rsid w:val="008F1E9E"/>
    <w:rsid w:val="008F23D8"/>
    <w:rsid w:val="008F288B"/>
    <w:rsid w:val="008F2C03"/>
    <w:rsid w:val="008F2E66"/>
    <w:rsid w:val="008F2FD5"/>
    <w:rsid w:val="008F33E5"/>
    <w:rsid w:val="008F3449"/>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C89"/>
    <w:rsid w:val="009031E1"/>
    <w:rsid w:val="0090325F"/>
    <w:rsid w:val="00903336"/>
    <w:rsid w:val="00903408"/>
    <w:rsid w:val="00903802"/>
    <w:rsid w:val="00903AFC"/>
    <w:rsid w:val="009044A6"/>
    <w:rsid w:val="009044F1"/>
    <w:rsid w:val="00904587"/>
    <w:rsid w:val="00904735"/>
    <w:rsid w:val="00904C93"/>
    <w:rsid w:val="00904D38"/>
    <w:rsid w:val="0090505D"/>
    <w:rsid w:val="009050A2"/>
    <w:rsid w:val="009051CA"/>
    <w:rsid w:val="0090531A"/>
    <w:rsid w:val="00905591"/>
    <w:rsid w:val="009055C5"/>
    <w:rsid w:val="00905779"/>
    <w:rsid w:val="00905F19"/>
    <w:rsid w:val="009064AE"/>
    <w:rsid w:val="009065D4"/>
    <w:rsid w:val="00906707"/>
    <w:rsid w:val="0090696D"/>
    <w:rsid w:val="00906CD6"/>
    <w:rsid w:val="00906E4D"/>
    <w:rsid w:val="00906F31"/>
    <w:rsid w:val="0090747B"/>
    <w:rsid w:val="009075EF"/>
    <w:rsid w:val="00907882"/>
    <w:rsid w:val="009078B3"/>
    <w:rsid w:val="00907A05"/>
    <w:rsid w:val="00907A77"/>
    <w:rsid w:val="00907C16"/>
    <w:rsid w:val="00907D64"/>
    <w:rsid w:val="00907E00"/>
    <w:rsid w:val="0091048D"/>
    <w:rsid w:val="0091088D"/>
    <w:rsid w:val="00910F4E"/>
    <w:rsid w:val="00910FC9"/>
    <w:rsid w:val="00911140"/>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5B37"/>
    <w:rsid w:val="00916181"/>
    <w:rsid w:val="00916630"/>
    <w:rsid w:val="0091663C"/>
    <w:rsid w:val="00916719"/>
    <w:rsid w:val="00916925"/>
    <w:rsid w:val="00916B19"/>
    <w:rsid w:val="00916B63"/>
    <w:rsid w:val="00916B99"/>
    <w:rsid w:val="00916F20"/>
    <w:rsid w:val="00917236"/>
    <w:rsid w:val="009172B7"/>
    <w:rsid w:val="009204C5"/>
    <w:rsid w:val="009207AA"/>
    <w:rsid w:val="00920E64"/>
    <w:rsid w:val="00920F5B"/>
    <w:rsid w:val="00921590"/>
    <w:rsid w:val="00921668"/>
    <w:rsid w:val="009217BB"/>
    <w:rsid w:val="0092180D"/>
    <w:rsid w:val="00921B36"/>
    <w:rsid w:val="00921CFB"/>
    <w:rsid w:val="00921E41"/>
    <w:rsid w:val="00921FBE"/>
    <w:rsid w:val="00921FCE"/>
    <w:rsid w:val="009224E1"/>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3ED"/>
    <w:rsid w:val="009245AB"/>
    <w:rsid w:val="009246FE"/>
    <w:rsid w:val="00924FF8"/>
    <w:rsid w:val="0092535C"/>
    <w:rsid w:val="0092555C"/>
    <w:rsid w:val="00925705"/>
    <w:rsid w:val="00925A39"/>
    <w:rsid w:val="00925BA8"/>
    <w:rsid w:val="00926A59"/>
    <w:rsid w:val="00926C5D"/>
    <w:rsid w:val="00926D85"/>
    <w:rsid w:val="00926DA7"/>
    <w:rsid w:val="00926EED"/>
    <w:rsid w:val="00927110"/>
    <w:rsid w:val="009273DF"/>
    <w:rsid w:val="00927EEB"/>
    <w:rsid w:val="00927F8B"/>
    <w:rsid w:val="00927F95"/>
    <w:rsid w:val="009302BD"/>
    <w:rsid w:val="009308FA"/>
    <w:rsid w:val="0093094D"/>
    <w:rsid w:val="009309B7"/>
    <w:rsid w:val="00930D0E"/>
    <w:rsid w:val="009310B8"/>
    <w:rsid w:val="0093117D"/>
    <w:rsid w:val="00931C11"/>
    <w:rsid w:val="00931C25"/>
    <w:rsid w:val="00931CCE"/>
    <w:rsid w:val="00931EAE"/>
    <w:rsid w:val="00931EF1"/>
    <w:rsid w:val="00932091"/>
    <w:rsid w:val="00932166"/>
    <w:rsid w:val="00932381"/>
    <w:rsid w:val="009328C7"/>
    <w:rsid w:val="00932A84"/>
    <w:rsid w:val="00933184"/>
    <w:rsid w:val="009331DC"/>
    <w:rsid w:val="009336EC"/>
    <w:rsid w:val="00933742"/>
    <w:rsid w:val="00933776"/>
    <w:rsid w:val="00933821"/>
    <w:rsid w:val="0093390B"/>
    <w:rsid w:val="00933F31"/>
    <w:rsid w:val="00933F56"/>
    <w:rsid w:val="00934439"/>
    <w:rsid w:val="009349D6"/>
    <w:rsid w:val="00934AC8"/>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FFD"/>
    <w:rsid w:val="00937590"/>
    <w:rsid w:val="009377AB"/>
    <w:rsid w:val="00937A9E"/>
    <w:rsid w:val="00937D85"/>
    <w:rsid w:val="00937E3F"/>
    <w:rsid w:val="00937FF9"/>
    <w:rsid w:val="009400A2"/>
    <w:rsid w:val="00940199"/>
    <w:rsid w:val="00940598"/>
    <w:rsid w:val="0094063C"/>
    <w:rsid w:val="0094086A"/>
    <w:rsid w:val="009408DF"/>
    <w:rsid w:val="00940C9C"/>
    <w:rsid w:val="0094160B"/>
    <w:rsid w:val="00941782"/>
    <w:rsid w:val="00941AC1"/>
    <w:rsid w:val="00941AC5"/>
    <w:rsid w:val="00941C7D"/>
    <w:rsid w:val="00941F7C"/>
    <w:rsid w:val="0094205F"/>
    <w:rsid w:val="00942245"/>
    <w:rsid w:val="009422AB"/>
    <w:rsid w:val="009424BE"/>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A3E"/>
    <w:rsid w:val="00946BD0"/>
    <w:rsid w:val="00946E53"/>
    <w:rsid w:val="00947063"/>
    <w:rsid w:val="0094724E"/>
    <w:rsid w:val="0094747E"/>
    <w:rsid w:val="0094795E"/>
    <w:rsid w:val="00947BE6"/>
    <w:rsid w:val="0095011D"/>
    <w:rsid w:val="0095048D"/>
    <w:rsid w:val="00950E64"/>
    <w:rsid w:val="00950EF4"/>
    <w:rsid w:val="009510DE"/>
    <w:rsid w:val="00951660"/>
    <w:rsid w:val="0095167F"/>
    <w:rsid w:val="00951ADB"/>
    <w:rsid w:val="00951AE1"/>
    <w:rsid w:val="00951B22"/>
    <w:rsid w:val="00951CBD"/>
    <w:rsid w:val="009520BC"/>
    <w:rsid w:val="00952620"/>
    <w:rsid w:val="00952849"/>
    <w:rsid w:val="009528A8"/>
    <w:rsid w:val="00952C7B"/>
    <w:rsid w:val="00953268"/>
    <w:rsid w:val="009532A9"/>
    <w:rsid w:val="0095380C"/>
    <w:rsid w:val="00953C29"/>
    <w:rsid w:val="00953C36"/>
    <w:rsid w:val="00953D30"/>
    <w:rsid w:val="00953FF5"/>
    <w:rsid w:val="0095409D"/>
    <w:rsid w:val="00954353"/>
    <w:rsid w:val="00954BF4"/>
    <w:rsid w:val="00954D30"/>
    <w:rsid w:val="00954E3C"/>
    <w:rsid w:val="00954E40"/>
    <w:rsid w:val="009550E1"/>
    <w:rsid w:val="00955272"/>
    <w:rsid w:val="0095568D"/>
    <w:rsid w:val="0095569C"/>
    <w:rsid w:val="00955C0A"/>
    <w:rsid w:val="00955C4F"/>
    <w:rsid w:val="009561BE"/>
    <w:rsid w:val="00956837"/>
    <w:rsid w:val="00956A7B"/>
    <w:rsid w:val="00956ABD"/>
    <w:rsid w:val="00956AC2"/>
    <w:rsid w:val="00956ADA"/>
    <w:rsid w:val="00956C4C"/>
    <w:rsid w:val="00956E3E"/>
    <w:rsid w:val="00956F8B"/>
    <w:rsid w:val="00957749"/>
    <w:rsid w:val="00957811"/>
    <w:rsid w:val="00957E78"/>
    <w:rsid w:val="00960032"/>
    <w:rsid w:val="0096018E"/>
    <w:rsid w:val="00960382"/>
    <w:rsid w:val="00960464"/>
    <w:rsid w:val="00960B73"/>
    <w:rsid w:val="00960B91"/>
    <w:rsid w:val="00960E4A"/>
    <w:rsid w:val="0096107C"/>
    <w:rsid w:val="00961288"/>
    <w:rsid w:val="00961E72"/>
    <w:rsid w:val="00961ED1"/>
    <w:rsid w:val="00961FDC"/>
    <w:rsid w:val="009626B9"/>
    <w:rsid w:val="009627E8"/>
    <w:rsid w:val="0096280C"/>
    <w:rsid w:val="00962A01"/>
    <w:rsid w:val="00962B73"/>
    <w:rsid w:val="009631F9"/>
    <w:rsid w:val="009631FE"/>
    <w:rsid w:val="00963639"/>
    <w:rsid w:val="00963EE8"/>
    <w:rsid w:val="009643A1"/>
    <w:rsid w:val="0096450F"/>
    <w:rsid w:val="00964924"/>
    <w:rsid w:val="00965187"/>
    <w:rsid w:val="009651E9"/>
    <w:rsid w:val="00965375"/>
    <w:rsid w:val="00965412"/>
    <w:rsid w:val="009657F1"/>
    <w:rsid w:val="00966057"/>
    <w:rsid w:val="0096608A"/>
    <w:rsid w:val="0096621C"/>
    <w:rsid w:val="0096625D"/>
    <w:rsid w:val="00966296"/>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239B"/>
    <w:rsid w:val="00972423"/>
    <w:rsid w:val="0097249F"/>
    <w:rsid w:val="009724EA"/>
    <w:rsid w:val="00972546"/>
    <w:rsid w:val="00972929"/>
    <w:rsid w:val="00972F91"/>
    <w:rsid w:val="00973348"/>
    <w:rsid w:val="0097345F"/>
    <w:rsid w:val="009734E8"/>
    <w:rsid w:val="009737A3"/>
    <w:rsid w:val="009737E3"/>
    <w:rsid w:val="00973827"/>
    <w:rsid w:val="009739EB"/>
    <w:rsid w:val="00973A8A"/>
    <w:rsid w:val="00973BC5"/>
    <w:rsid w:val="00973CCC"/>
    <w:rsid w:val="009742D3"/>
    <w:rsid w:val="009747F5"/>
    <w:rsid w:val="009748AC"/>
    <w:rsid w:val="00974B31"/>
    <w:rsid w:val="00974E1A"/>
    <w:rsid w:val="0097550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3B2"/>
    <w:rsid w:val="0097775D"/>
    <w:rsid w:val="009778B6"/>
    <w:rsid w:val="0097791F"/>
    <w:rsid w:val="00977982"/>
    <w:rsid w:val="009779A8"/>
    <w:rsid w:val="00977BA7"/>
    <w:rsid w:val="00977CF1"/>
    <w:rsid w:val="0098013A"/>
    <w:rsid w:val="0098092F"/>
    <w:rsid w:val="009809CE"/>
    <w:rsid w:val="009813D8"/>
    <w:rsid w:val="009817C2"/>
    <w:rsid w:val="0098194F"/>
    <w:rsid w:val="00981ACB"/>
    <w:rsid w:val="00981C99"/>
    <w:rsid w:val="009822D8"/>
    <w:rsid w:val="009826C8"/>
    <w:rsid w:val="00982BA6"/>
    <w:rsid w:val="00982D79"/>
    <w:rsid w:val="009836E4"/>
    <w:rsid w:val="00983994"/>
    <w:rsid w:val="00983E12"/>
    <w:rsid w:val="009840EC"/>
    <w:rsid w:val="0098412F"/>
    <w:rsid w:val="00984198"/>
    <w:rsid w:val="00984748"/>
    <w:rsid w:val="00984A8E"/>
    <w:rsid w:val="00984CD7"/>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D5"/>
    <w:rsid w:val="00990E8D"/>
    <w:rsid w:val="0099105D"/>
    <w:rsid w:val="00991378"/>
    <w:rsid w:val="009913B4"/>
    <w:rsid w:val="009913C4"/>
    <w:rsid w:val="0099196F"/>
    <w:rsid w:val="00991D15"/>
    <w:rsid w:val="009921DC"/>
    <w:rsid w:val="0099254D"/>
    <w:rsid w:val="00992771"/>
    <w:rsid w:val="00992B98"/>
    <w:rsid w:val="00992C54"/>
    <w:rsid w:val="00992D27"/>
    <w:rsid w:val="00992E5A"/>
    <w:rsid w:val="00993452"/>
    <w:rsid w:val="0099354A"/>
    <w:rsid w:val="0099356F"/>
    <w:rsid w:val="0099359F"/>
    <w:rsid w:val="00993889"/>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C95"/>
    <w:rsid w:val="00995E85"/>
    <w:rsid w:val="0099616C"/>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2BD"/>
    <w:rsid w:val="009A2625"/>
    <w:rsid w:val="009A27C3"/>
    <w:rsid w:val="009A280E"/>
    <w:rsid w:val="009A290E"/>
    <w:rsid w:val="009A291A"/>
    <w:rsid w:val="009A2AAD"/>
    <w:rsid w:val="009A2B8F"/>
    <w:rsid w:val="009A2D22"/>
    <w:rsid w:val="009A2DF9"/>
    <w:rsid w:val="009A2E39"/>
    <w:rsid w:val="009A33B8"/>
    <w:rsid w:val="009A3490"/>
    <w:rsid w:val="009A3A86"/>
    <w:rsid w:val="009A3CAC"/>
    <w:rsid w:val="009A3E27"/>
    <w:rsid w:val="009A4869"/>
    <w:rsid w:val="009A4A12"/>
    <w:rsid w:val="009A4B61"/>
    <w:rsid w:val="009A4DA1"/>
    <w:rsid w:val="009A52FC"/>
    <w:rsid w:val="009A5720"/>
    <w:rsid w:val="009A6033"/>
    <w:rsid w:val="009A60CC"/>
    <w:rsid w:val="009A6180"/>
    <w:rsid w:val="009A626B"/>
    <w:rsid w:val="009A65FD"/>
    <w:rsid w:val="009A6A6B"/>
    <w:rsid w:val="009A6B08"/>
    <w:rsid w:val="009A6C5D"/>
    <w:rsid w:val="009A6DA0"/>
    <w:rsid w:val="009A6FE5"/>
    <w:rsid w:val="009A7177"/>
    <w:rsid w:val="009A745C"/>
    <w:rsid w:val="009A7C1D"/>
    <w:rsid w:val="009A7D66"/>
    <w:rsid w:val="009A7E14"/>
    <w:rsid w:val="009A7ED8"/>
    <w:rsid w:val="009B01E5"/>
    <w:rsid w:val="009B0262"/>
    <w:rsid w:val="009B081F"/>
    <w:rsid w:val="009B0E89"/>
    <w:rsid w:val="009B0FDC"/>
    <w:rsid w:val="009B12A1"/>
    <w:rsid w:val="009B174D"/>
    <w:rsid w:val="009B1EF2"/>
    <w:rsid w:val="009B1EF9"/>
    <w:rsid w:val="009B20B3"/>
    <w:rsid w:val="009B246F"/>
    <w:rsid w:val="009B26AC"/>
    <w:rsid w:val="009B2B23"/>
    <w:rsid w:val="009B2DF6"/>
    <w:rsid w:val="009B33B7"/>
    <w:rsid w:val="009B3628"/>
    <w:rsid w:val="009B3726"/>
    <w:rsid w:val="009B37E2"/>
    <w:rsid w:val="009B3E62"/>
    <w:rsid w:val="009B414D"/>
    <w:rsid w:val="009B4519"/>
    <w:rsid w:val="009B49DE"/>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7204"/>
    <w:rsid w:val="009B7906"/>
    <w:rsid w:val="009B7937"/>
    <w:rsid w:val="009B7B5F"/>
    <w:rsid w:val="009B7DA4"/>
    <w:rsid w:val="009B7F04"/>
    <w:rsid w:val="009C0074"/>
    <w:rsid w:val="009C0564"/>
    <w:rsid w:val="009C0ACC"/>
    <w:rsid w:val="009C0FD7"/>
    <w:rsid w:val="009C1449"/>
    <w:rsid w:val="009C19A9"/>
    <w:rsid w:val="009C2067"/>
    <w:rsid w:val="009C2151"/>
    <w:rsid w:val="009C2384"/>
    <w:rsid w:val="009C2685"/>
    <w:rsid w:val="009C2A20"/>
    <w:rsid w:val="009C3101"/>
    <w:rsid w:val="009C3110"/>
    <w:rsid w:val="009C3468"/>
    <w:rsid w:val="009C34F9"/>
    <w:rsid w:val="009C3772"/>
    <w:rsid w:val="009C395B"/>
    <w:rsid w:val="009C39BC"/>
    <w:rsid w:val="009C3D1D"/>
    <w:rsid w:val="009C3DDC"/>
    <w:rsid w:val="009C3DEA"/>
    <w:rsid w:val="009C4039"/>
    <w:rsid w:val="009C44AD"/>
    <w:rsid w:val="009C4BC2"/>
    <w:rsid w:val="009C4D22"/>
    <w:rsid w:val="009C4E26"/>
    <w:rsid w:val="009C534D"/>
    <w:rsid w:val="009C55A9"/>
    <w:rsid w:val="009C55D3"/>
    <w:rsid w:val="009C5CCA"/>
    <w:rsid w:val="009C5D2C"/>
    <w:rsid w:val="009C5DE1"/>
    <w:rsid w:val="009C62DA"/>
    <w:rsid w:val="009C6542"/>
    <w:rsid w:val="009C6D03"/>
    <w:rsid w:val="009C6F8D"/>
    <w:rsid w:val="009C7209"/>
    <w:rsid w:val="009C7320"/>
    <w:rsid w:val="009C7340"/>
    <w:rsid w:val="009C7FC8"/>
    <w:rsid w:val="009D02BE"/>
    <w:rsid w:val="009D0335"/>
    <w:rsid w:val="009D05E2"/>
    <w:rsid w:val="009D0729"/>
    <w:rsid w:val="009D0AE8"/>
    <w:rsid w:val="009D0F66"/>
    <w:rsid w:val="009D0F85"/>
    <w:rsid w:val="009D1028"/>
    <w:rsid w:val="009D10AE"/>
    <w:rsid w:val="009D16BE"/>
    <w:rsid w:val="009D1A06"/>
    <w:rsid w:val="009D1B29"/>
    <w:rsid w:val="009D1BA4"/>
    <w:rsid w:val="009D1D3D"/>
    <w:rsid w:val="009D1D86"/>
    <w:rsid w:val="009D22E4"/>
    <w:rsid w:val="009D22F7"/>
    <w:rsid w:val="009D24BB"/>
    <w:rsid w:val="009D2602"/>
    <w:rsid w:val="009D262C"/>
    <w:rsid w:val="009D2693"/>
    <w:rsid w:val="009D2D0B"/>
    <w:rsid w:val="009D30A9"/>
    <w:rsid w:val="009D319C"/>
    <w:rsid w:val="009D3348"/>
    <w:rsid w:val="009D343D"/>
    <w:rsid w:val="009D4042"/>
    <w:rsid w:val="009D46E6"/>
    <w:rsid w:val="009D47B0"/>
    <w:rsid w:val="009D4A5B"/>
    <w:rsid w:val="009D4E68"/>
    <w:rsid w:val="009D4F84"/>
    <w:rsid w:val="009D503F"/>
    <w:rsid w:val="009D5137"/>
    <w:rsid w:val="009D529E"/>
    <w:rsid w:val="009D572F"/>
    <w:rsid w:val="009D5BAB"/>
    <w:rsid w:val="009D5DD3"/>
    <w:rsid w:val="009D6245"/>
    <w:rsid w:val="009D683B"/>
    <w:rsid w:val="009D6961"/>
    <w:rsid w:val="009D6A0A"/>
    <w:rsid w:val="009D6B37"/>
    <w:rsid w:val="009D6F69"/>
    <w:rsid w:val="009D6FD7"/>
    <w:rsid w:val="009D7518"/>
    <w:rsid w:val="009D758D"/>
    <w:rsid w:val="009D7C57"/>
    <w:rsid w:val="009D7E53"/>
    <w:rsid w:val="009E00F7"/>
    <w:rsid w:val="009E0110"/>
    <w:rsid w:val="009E0130"/>
    <w:rsid w:val="009E058F"/>
    <w:rsid w:val="009E07C6"/>
    <w:rsid w:val="009E0902"/>
    <w:rsid w:val="009E0946"/>
    <w:rsid w:val="009E0A9E"/>
    <w:rsid w:val="009E1302"/>
    <w:rsid w:val="009E19A2"/>
    <w:rsid w:val="009E1C0B"/>
    <w:rsid w:val="009E1EC2"/>
    <w:rsid w:val="009E2671"/>
    <w:rsid w:val="009E2807"/>
    <w:rsid w:val="009E2838"/>
    <w:rsid w:val="009E2974"/>
    <w:rsid w:val="009E2AE4"/>
    <w:rsid w:val="009E2B66"/>
    <w:rsid w:val="009E2D34"/>
    <w:rsid w:val="009E3AFD"/>
    <w:rsid w:val="009E3CDD"/>
    <w:rsid w:val="009E3D2F"/>
    <w:rsid w:val="009E3E5C"/>
    <w:rsid w:val="009E4889"/>
    <w:rsid w:val="009E4A04"/>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33F"/>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DA7"/>
    <w:rsid w:val="009F3FB5"/>
    <w:rsid w:val="009F402B"/>
    <w:rsid w:val="009F4448"/>
    <w:rsid w:val="009F4709"/>
    <w:rsid w:val="009F49E0"/>
    <w:rsid w:val="009F4A59"/>
    <w:rsid w:val="009F4A60"/>
    <w:rsid w:val="009F4B14"/>
    <w:rsid w:val="009F50D4"/>
    <w:rsid w:val="009F521F"/>
    <w:rsid w:val="009F524D"/>
    <w:rsid w:val="009F553C"/>
    <w:rsid w:val="009F565D"/>
    <w:rsid w:val="009F56F9"/>
    <w:rsid w:val="009F590B"/>
    <w:rsid w:val="009F592B"/>
    <w:rsid w:val="009F5975"/>
    <w:rsid w:val="009F59F8"/>
    <w:rsid w:val="009F612B"/>
    <w:rsid w:val="009F6151"/>
    <w:rsid w:val="009F62B2"/>
    <w:rsid w:val="009F62D2"/>
    <w:rsid w:val="009F62EB"/>
    <w:rsid w:val="009F649E"/>
    <w:rsid w:val="009F6548"/>
    <w:rsid w:val="009F68F6"/>
    <w:rsid w:val="009F6BCD"/>
    <w:rsid w:val="009F74ED"/>
    <w:rsid w:val="009F75DA"/>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127"/>
    <w:rsid w:val="00A04300"/>
    <w:rsid w:val="00A04616"/>
    <w:rsid w:val="00A04634"/>
    <w:rsid w:val="00A0498A"/>
    <w:rsid w:val="00A04DE8"/>
    <w:rsid w:val="00A04E7E"/>
    <w:rsid w:val="00A0536E"/>
    <w:rsid w:val="00A0556D"/>
    <w:rsid w:val="00A055EA"/>
    <w:rsid w:val="00A06119"/>
    <w:rsid w:val="00A06134"/>
    <w:rsid w:val="00A06249"/>
    <w:rsid w:val="00A06640"/>
    <w:rsid w:val="00A07278"/>
    <w:rsid w:val="00A075F0"/>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B3C"/>
    <w:rsid w:val="00A11E0B"/>
    <w:rsid w:val="00A12C31"/>
    <w:rsid w:val="00A12C6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6F"/>
    <w:rsid w:val="00A17077"/>
    <w:rsid w:val="00A170EF"/>
    <w:rsid w:val="00A172E8"/>
    <w:rsid w:val="00A17307"/>
    <w:rsid w:val="00A17623"/>
    <w:rsid w:val="00A1798C"/>
    <w:rsid w:val="00A179FF"/>
    <w:rsid w:val="00A206C8"/>
    <w:rsid w:val="00A207C1"/>
    <w:rsid w:val="00A20BDB"/>
    <w:rsid w:val="00A20C88"/>
    <w:rsid w:val="00A2142A"/>
    <w:rsid w:val="00A21A36"/>
    <w:rsid w:val="00A21C31"/>
    <w:rsid w:val="00A21C87"/>
    <w:rsid w:val="00A22090"/>
    <w:rsid w:val="00A220E2"/>
    <w:rsid w:val="00A226EC"/>
    <w:rsid w:val="00A22909"/>
    <w:rsid w:val="00A229AD"/>
    <w:rsid w:val="00A22DF7"/>
    <w:rsid w:val="00A23859"/>
    <w:rsid w:val="00A23B82"/>
    <w:rsid w:val="00A2402C"/>
    <w:rsid w:val="00A242C3"/>
    <w:rsid w:val="00A24922"/>
    <w:rsid w:val="00A24952"/>
    <w:rsid w:val="00A24A01"/>
    <w:rsid w:val="00A24A65"/>
    <w:rsid w:val="00A25294"/>
    <w:rsid w:val="00A252C3"/>
    <w:rsid w:val="00A253FC"/>
    <w:rsid w:val="00A254EE"/>
    <w:rsid w:val="00A2575C"/>
    <w:rsid w:val="00A2590E"/>
    <w:rsid w:val="00A25BE7"/>
    <w:rsid w:val="00A25D7A"/>
    <w:rsid w:val="00A25E40"/>
    <w:rsid w:val="00A25E79"/>
    <w:rsid w:val="00A2610E"/>
    <w:rsid w:val="00A26632"/>
    <w:rsid w:val="00A26947"/>
    <w:rsid w:val="00A27008"/>
    <w:rsid w:val="00A27392"/>
    <w:rsid w:val="00A27C43"/>
    <w:rsid w:val="00A27CDF"/>
    <w:rsid w:val="00A3028E"/>
    <w:rsid w:val="00A3049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339"/>
    <w:rsid w:val="00A363F6"/>
    <w:rsid w:val="00A366E4"/>
    <w:rsid w:val="00A37269"/>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D7"/>
    <w:rsid w:val="00A462D6"/>
    <w:rsid w:val="00A462FE"/>
    <w:rsid w:val="00A466DF"/>
    <w:rsid w:val="00A469AF"/>
    <w:rsid w:val="00A46AAA"/>
    <w:rsid w:val="00A476DA"/>
    <w:rsid w:val="00A47A4D"/>
    <w:rsid w:val="00A47C1C"/>
    <w:rsid w:val="00A47DD3"/>
    <w:rsid w:val="00A500B8"/>
    <w:rsid w:val="00A500DF"/>
    <w:rsid w:val="00A501C9"/>
    <w:rsid w:val="00A503CC"/>
    <w:rsid w:val="00A50506"/>
    <w:rsid w:val="00A5076C"/>
    <w:rsid w:val="00A5083B"/>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869"/>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42"/>
    <w:rsid w:val="00A65178"/>
    <w:rsid w:val="00A654E1"/>
    <w:rsid w:val="00A65500"/>
    <w:rsid w:val="00A658D2"/>
    <w:rsid w:val="00A65911"/>
    <w:rsid w:val="00A659D4"/>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39A"/>
    <w:rsid w:val="00A7075B"/>
    <w:rsid w:val="00A70C02"/>
    <w:rsid w:val="00A70C67"/>
    <w:rsid w:val="00A70FED"/>
    <w:rsid w:val="00A711F3"/>
    <w:rsid w:val="00A71277"/>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40E"/>
    <w:rsid w:val="00A73689"/>
    <w:rsid w:val="00A73A4E"/>
    <w:rsid w:val="00A73B56"/>
    <w:rsid w:val="00A73D0D"/>
    <w:rsid w:val="00A74A92"/>
    <w:rsid w:val="00A74BF9"/>
    <w:rsid w:val="00A752AC"/>
    <w:rsid w:val="00A75399"/>
    <w:rsid w:val="00A755AE"/>
    <w:rsid w:val="00A75CC1"/>
    <w:rsid w:val="00A75E88"/>
    <w:rsid w:val="00A7664A"/>
    <w:rsid w:val="00A76AA9"/>
    <w:rsid w:val="00A76AF7"/>
    <w:rsid w:val="00A77C58"/>
    <w:rsid w:val="00A803E6"/>
    <w:rsid w:val="00A8056E"/>
    <w:rsid w:val="00A80C74"/>
    <w:rsid w:val="00A8133A"/>
    <w:rsid w:val="00A814EF"/>
    <w:rsid w:val="00A81833"/>
    <w:rsid w:val="00A819D1"/>
    <w:rsid w:val="00A81B29"/>
    <w:rsid w:val="00A81C23"/>
    <w:rsid w:val="00A81D3D"/>
    <w:rsid w:val="00A81E8D"/>
    <w:rsid w:val="00A824CF"/>
    <w:rsid w:val="00A8278C"/>
    <w:rsid w:val="00A82860"/>
    <w:rsid w:val="00A82A44"/>
    <w:rsid w:val="00A82D58"/>
    <w:rsid w:val="00A8307C"/>
    <w:rsid w:val="00A8336E"/>
    <w:rsid w:val="00A8342E"/>
    <w:rsid w:val="00A8355C"/>
    <w:rsid w:val="00A8355E"/>
    <w:rsid w:val="00A8395D"/>
    <w:rsid w:val="00A8399D"/>
    <w:rsid w:val="00A83B1B"/>
    <w:rsid w:val="00A83DF6"/>
    <w:rsid w:val="00A83E3D"/>
    <w:rsid w:val="00A84130"/>
    <w:rsid w:val="00A84411"/>
    <w:rsid w:val="00A8443A"/>
    <w:rsid w:val="00A8479C"/>
    <w:rsid w:val="00A84A21"/>
    <w:rsid w:val="00A8533B"/>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406"/>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1BD"/>
    <w:rsid w:val="00A9327B"/>
    <w:rsid w:val="00A93282"/>
    <w:rsid w:val="00A939C6"/>
    <w:rsid w:val="00A93A98"/>
    <w:rsid w:val="00A93B69"/>
    <w:rsid w:val="00A94351"/>
    <w:rsid w:val="00A94633"/>
    <w:rsid w:val="00A948D6"/>
    <w:rsid w:val="00A94D6A"/>
    <w:rsid w:val="00A94F4D"/>
    <w:rsid w:val="00A955E1"/>
    <w:rsid w:val="00A95BAC"/>
    <w:rsid w:val="00A95CC6"/>
    <w:rsid w:val="00A95CE8"/>
    <w:rsid w:val="00A95F65"/>
    <w:rsid w:val="00A960C9"/>
    <w:rsid w:val="00A96259"/>
    <w:rsid w:val="00A963C7"/>
    <w:rsid w:val="00A96CA4"/>
    <w:rsid w:val="00A96DFE"/>
    <w:rsid w:val="00A970C2"/>
    <w:rsid w:val="00A974A1"/>
    <w:rsid w:val="00A9779B"/>
    <w:rsid w:val="00A97CC5"/>
    <w:rsid w:val="00AA016B"/>
    <w:rsid w:val="00AA034C"/>
    <w:rsid w:val="00AA074C"/>
    <w:rsid w:val="00AA0797"/>
    <w:rsid w:val="00AA0A51"/>
    <w:rsid w:val="00AA0DF1"/>
    <w:rsid w:val="00AA0ECE"/>
    <w:rsid w:val="00AA0FCE"/>
    <w:rsid w:val="00AA1044"/>
    <w:rsid w:val="00AA1211"/>
    <w:rsid w:val="00AA1596"/>
    <w:rsid w:val="00AA15BE"/>
    <w:rsid w:val="00AA1626"/>
    <w:rsid w:val="00AA172A"/>
    <w:rsid w:val="00AA19C8"/>
    <w:rsid w:val="00AA1C25"/>
    <w:rsid w:val="00AA200D"/>
    <w:rsid w:val="00AA2111"/>
    <w:rsid w:val="00AA2584"/>
    <w:rsid w:val="00AA26E3"/>
    <w:rsid w:val="00AA2701"/>
    <w:rsid w:val="00AA27BD"/>
    <w:rsid w:val="00AA2AC8"/>
    <w:rsid w:val="00AA31EE"/>
    <w:rsid w:val="00AA33A5"/>
    <w:rsid w:val="00AA34E7"/>
    <w:rsid w:val="00AA3842"/>
    <w:rsid w:val="00AA3859"/>
    <w:rsid w:val="00AA389E"/>
    <w:rsid w:val="00AA3AE6"/>
    <w:rsid w:val="00AA3DB7"/>
    <w:rsid w:val="00AA40AB"/>
    <w:rsid w:val="00AA42FF"/>
    <w:rsid w:val="00AA491D"/>
    <w:rsid w:val="00AA4F18"/>
    <w:rsid w:val="00AA505A"/>
    <w:rsid w:val="00AA51F5"/>
    <w:rsid w:val="00AA5405"/>
    <w:rsid w:val="00AA59BE"/>
    <w:rsid w:val="00AA5CB9"/>
    <w:rsid w:val="00AA5E3B"/>
    <w:rsid w:val="00AA601F"/>
    <w:rsid w:val="00AA62FD"/>
    <w:rsid w:val="00AA6344"/>
    <w:rsid w:val="00AA6480"/>
    <w:rsid w:val="00AA68B4"/>
    <w:rsid w:val="00AA6938"/>
    <w:rsid w:val="00AA6A0E"/>
    <w:rsid w:val="00AA6A99"/>
    <w:rsid w:val="00AA74AC"/>
    <w:rsid w:val="00AA7539"/>
    <w:rsid w:val="00AA76F0"/>
    <w:rsid w:val="00AA7AB8"/>
    <w:rsid w:val="00AA7B4E"/>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F1"/>
    <w:rsid w:val="00AB4921"/>
    <w:rsid w:val="00AB4BF4"/>
    <w:rsid w:val="00AB4C00"/>
    <w:rsid w:val="00AB4E4F"/>
    <w:rsid w:val="00AB4F8A"/>
    <w:rsid w:val="00AB52BD"/>
    <w:rsid w:val="00AB5547"/>
    <w:rsid w:val="00AB55A8"/>
    <w:rsid w:val="00AB56D4"/>
    <w:rsid w:val="00AB58E6"/>
    <w:rsid w:val="00AB5ADF"/>
    <w:rsid w:val="00AB5DFE"/>
    <w:rsid w:val="00AB5E57"/>
    <w:rsid w:val="00AB61DC"/>
    <w:rsid w:val="00AB6237"/>
    <w:rsid w:val="00AB665D"/>
    <w:rsid w:val="00AB66A3"/>
    <w:rsid w:val="00AB694F"/>
    <w:rsid w:val="00AB721B"/>
    <w:rsid w:val="00AB725F"/>
    <w:rsid w:val="00AB7328"/>
    <w:rsid w:val="00AB758C"/>
    <w:rsid w:val="00AB7601"/>
    <w:rsid w:val="00AB7B4C"/>
    <w:rsid w:val="00AB7FCB"/>
    <w:rsid w:val="00AC006D"/>
    <w:rsid w:val="00AC0095"/>
    <w:rsid w:val="00AC068F"/>
    <w:rsid w:val="00AC0705"/>
    <w:rsid w:val="00AC0C05"/>
    <w:rsid w:val="00AC0F3F"/>
    <w:rsid w:val="00AC109B"/>
    <w:rsid w:val="00AC1184"/>
    <w:rsid w:val="00AC12BC"/>
    <w:rsid w:val="00AC1580"/>
    <w:rsid w:val="00AC1809"/>
    <w:rsid w:val="00AC194E"/>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7DE"/>
    <w:rsid w:val="00AD2852"/>
    <w:rsid w:val="00AD3059"/>
    <w:rsid w:val="00AD30B9"/>
    <w:rsid w:val="00AD31A0"/>
    <w:rsid w:val="00AD31A3"/>
    <w:rsid w:val="00AD374B"/>
    <w:rsid w:val="00AD38AF"/>
    <w:rsid w:val="00AD3976"/>
    <w:rsid w:val="00AD39F9"/>
    <w:rsid w:val="00AD3D13"/>
    <w:rsid w:val="00AD3FE3"/>
    <w:rsid w:val="00AD42D9"/>
    <w:rsid w:val="00AD448B"/>
    <w:rsid w:val="00AD4642"/>
    <w:rsid w:val="00AD49DB"/>
    <w:rsid w:val="00AD4D2A"/>
    <w:rsid w:val="00AD4E90"/>
    <w:rsid w:val="00AD542F"/>
    <w:rsid w:val="00AD54D4"/>
    <w:rsid w:val="00AD5767"/>
    <w:rsid w:val="00AD5854"/>
    <w:rsid w:val="00AD5898"/>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689"/>
    <w:rsid w:val="00AE06B5"/>
    <w:rsid w:val="00AE06E1"/>
    <w:rsid w:val="00AE085B"/>
    <w:rsid w:val="00AE0C56"/>
    <w:rsid w:val="00AE0D92"/>
    <w:rsid w:val="00AE10ED"/>
    <w:rsid w:val="00AE12EC"/>
    <w:rsid w:val="00AE1304"/>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6BD"/>
    <w:rsid w:val="00AE39F7"/>
    <w:rsid w:val="00AE3A70"/>
    <w:rsid w:val="00AE3AC3"/>
    <w:rsid w:val="00AE3B4E"/>
    <w:rsid w:val="00AE3D13"/>
    <w:rsid w:val="00AE4026"/>
    <w:rsid w:val="00AE465C"/>
    <w:rsid w:val="00AE4720"/>
    <w:rsid w:val="00AE4865"/>
    <w:rsid w:val="00AE4A7D"/>
    <w:rsid w:val="00AE4E2D"/>
    <w:rsid w:val="00AE517D"/>
    <w:rsid w:val="00AE541C"/>
    <w:rsid w:val="00AE57A7"/>
    <w:rsid w:val="00AE5998"/>
    <w:rsid w:val="00AE59EC"/>
    <w:rsid w:val="00AE5FD8"/>
    <w:rsid w:val="00AE6076"/>
    <w:rsid w:val="00AE6183"/>
    <w:rsid w:val="00AE61A7"/>
    <w:rsid w:val="00AE67B3"/>
    <w:rsid w:val="00AE69BF"/>
    <w:rsid w:val="00AE6A89"/>
    <w:rsid w:val="00AE6B9D"/>
    <w:rsid w:val="00AE6DB5"/>
    <w:rsid w:val="00AE7059"/>
    <w:rsid w:val="00AE7587"/>
    <w:rsid w:val="00AE7809"/>
    <w:rsid w:val="00AE7864"/>
    <w:rsid w:val="00AE7949"/>
    <w:rsid w:val="00AE7A88"/>
    <w:rsid w:val="00AF01D1"/>
    <w:rsid w:val="00AF0508"/>
    <w:rsid w:val="00AF0D1C"/>
    <w:rsid w:val="00AF123D"/>
    <w:rsid w:val="00AF1258"/>
    <w:rsid w:val="00AF14D7"/>
    <w:rsid w:val="00AF16B0"/>
    <w:rsid w:val="00AF1737"/>
    <w:rsid w:val="00AF1923"/>
    <w:rsid w:val="00AF1B79"/>
    <w:rsid w:val="00AF1C11"/>
    <w:rsid w:val="00AF230B"/>
    <w:rsid w:val="00AF25D5"/>
    <w:rsid w:val="00AF3313"/>
    <w:rsid w:val="00AF3522"/>
    <w:rsid w:val="00AF3DBB"/>
    <w:rsid w:val="00AF3DDD"/>
    <w:rsid w:val="00AF3E33"/>
    <w:rsid w:val="00AF4135"/>
    <w:rsid w:val="00AF426E"/>
    <w:rsid w:val="00AF4402"/>
    <w:rsid w:val="00AF456D"/>
    <w:rsid w:val="00AF4C11"/>
    <w:rsid w:val="00AF4C9E"/>
    <w:rsid w:val="00AF4DC9"/>
    <w:rsid w:val="00AF5194"/>
    <w:rsid w:val="00AF53EF"/>
    <w:rsid w:val="00AF56B7"/>
    <w:rsid w:val="00AF57B9"/>
    <w:rsid w:val="00AF5837"/>
    <w:rsid w:val="00AF5A8D"/>
    <w:rsid w:val="00AF5AF4"/>
    <w:rsid w:val="00AF5C81"/>
    <w:rsid w:val="00AF621F"/>
    <w:rsid w:val="00AF6695"/>
    <w:rsid w:val="00AF6BBC"/>
    <w:rsid w:val="00AF6FF5"/>
    <w:rsid w:val="00AF723E"/>
    <w:rsid w:val="00AF73C3"/>
    <w:rsid w:val="00AF7886"/>
    <w:rsid w:val="00AF795C"/>
    <w:rsid w:val="00AF7A60"/>
    <w:rsid w:val="00AF7C21"/>
    <w:rsid w:val="00B0033B"/>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402"/>
    <w:rsid w:val="00B0353B"/>
    <w:rsid w:val="00B03701"/>
    <w:rsid w:val="00B03B08"/>
    <w:rsid w:val="00B03D87"/>
    <w:rsid w:val="00B040B2"/>
    <w:rsid w:val="00B040CE"/>
    <w:rsid w:val="00B0410F"/>
    <w:rsid w:val="00B041A9"/>
    <w:rsid w:val="00B0471F"/>
    <w:rsid w:val="00B04BD3"/>
    <w:rsid w:val="00B04D1D"/>
    <w:rsid w:val="00B04D49"/>
    <w:rsid w:val="00B0524A"/>
    <w:rsid w:val="00B05369"/>
    <w:rsid w:val="00B05477"/>
    <w:rsid w:val="00B055DC"/>
    <w:rsid w:val="00B05746"/>
    <w:rsid w:val="00B0578D"/>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109C"/>
    <w:rsid w:val="00B11137"/>
    <w:rsid w:val="00B11500"/>
    <w:rsid w:val="00B1171F"/>
    <w:rsid w:val="00B11858"/>
    <w:rsid w:val="00B11EE8"/>
    <w:rsid w:val="00B1236F"/>
    <w:rsid w:val="00B12525"/>
    <w:rsid w:val="00B126FC"/>
    <w:rsid w:val="00B12FCC"/>
    <w:rsid w:val="00B133F9"/>
    <w:rsid w:val="00B140A3"/>
    <w:rsid w:val="00B14543"/>
    <w:rsid w:val="00B1465C"/>
    <w:rsid w:val="00B14802"/>
    <w:rsid w:val="00B14860"/>
    <w:rsid w:val="00B14BC7"/>
    <w:rsid w:val="00B14C64"/>
    <w:rsid w:val="00B14D92"/>
    <w:rsid w:val="00B14EF7"/>
    <w:rsid w:val="00B15480"/>
    <w:rsid w:val="00B156A9"/>
    <w:rsid w:val="00B15AF9"/>
    <w:rsid w:val="00B15D22"/>
    <w:rsid w:val="00B15E4E"/>
    <w:rsid w:val="00B15F83"/>
    <w:rsid w:val="00B160FF"/>
    <w:rsid w:val="00B16322"/>
    <w:rsid w:val="00B1662E"/>
    <w:rsid w:val="00B16782"/>
    <w:rsid w:val="00B16B8A"/>
    <w:rsid w:val="00B16BE6"/>
    <w:rsid w:val="00B16C73"/>
    <w:rsid w:val="00B16D22"/>
    <w:rsid w:val="00B16EB0"/>
    <w:rsid w:val="00B16FB9"/>
    <w:rsid w:val="00B170A9"/>
    <w:rsid w:val="00B17121"/>
    <w:rsid w:val="00B1744D"/>
    <w:rsid w:val="00B174C5"/>
    <w:rsid w:val="00B17562"/>
    <w:rsid w:val="00B17681"/>
    <w:rsid w:val="00B17DE7"/>
    <w:rsid w:val="00B20230"/>
    <w:rsid w:val="00B205D3"/>
    <w:rsid w:val="00B20985"/>
    <w:rsid w:val="00B20D4E"/>
    <w:rsid w:val="00B21290"/>
    <w:rsid w:val="00B212D6"/>
    <w:rsid w:val="00B21850"/>
    <w:rsid w:val="00B218E6"/>
    <w:rsid w:val="00B21C92"/>
    <w:rsid w:val="00B21FB8"/>
    <w:rsid w:val="00B22137"/>
    <w:rsid w:val="00B22294"/>
    <w:rsid w:val="00B22430"/>
    <w:rsid w:val="00B2274A"/>
    <w:rsid w:val="00B2281F"/>
    <w:rsid w:val="00B22C0D"/>
    <w:rsid w:val="00B23619"/>
    <w:rsid w:val="00B236FF"/>
    <w:rsid w:val="00B239DD"/>
    <w:rsid w:val="00B23AF4"/>
    <w:rsid w:val="00B23C15"/>
    <w:rsid w:val="00B23C47"/>
    <w:rsid w:val="00B24737"/>
    <w:rsid w:val="00B24958"/>
    <w:rsid w:val="00B24992"/>
    <w:rsid w:val="00B24DB4"/>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8C2"/>
    <w:rsid w:val="00B30B4E"/>
    <w:rsid w:val="00B31088"/>
    <w:rsid w:val="00B31132"/>
    <w:rsid w:val="00B31246"/>
    <w:rsid w:val="00B31251"/>
    <w:rsid w:val="00B313F4"/>
    <w:rsid w:val="00B3174D"/>
    <w:rsid w:val="00B317F3"/>
    <w:rsid w:val="00B31983"/>
    <w:rsid w:val="00B31AA6"/>
    <w:rsid w:val="00B31DBF"/>
    <w:rsid w:val="00B32321"/>
    <w:rsid w:val="00B3247C"/>
    <w:rsid w:val="00B3262E"/>
    <w:rsid w:val="00B32674"/>
    <w:rsid w:val="00B326FF"/>
    <w:rsid w:val="00B32DF4"/>
    <w:rsid w:val="00B33665"/>
    <w:rsid w:val="00B3375A"/>
    <w:rsid w:val="00B337A2"/>
    <w:rsid w:val="00B33819"/>
    <w:rsid w:val="00B3389B"/>
    <w:rsid w:val="00B3397C"/>
    <w:rsid w:val="00B33A96"/>
    <w:rsid w:val="00B33DE4"/>
    <w:rsid w:val="00B33EF5"/>
    <w:rsid w:val="00B33F16"/>
    <w:rsid w:val="00B340AA"/>
    <w:rsid w:val="00B3416F"/>
    <w:rsid w:val="00B3429F"/>
    <w:rsid w:val="00B34346"/>
    <w:rsid w:val="00B346C9"/>
    <w:rsid w:val="00B34874"/>
    <w:rsid w:val="00B34A9F"/>
    <w:rsid w:val="00B34B80"/>
    <w:rsid w:val="00B34C69"/>
    <w:rsid w:val="00B356E2"/>
    <w:rsid w:val="00B35A49"/>
    <w:rsid w:val="00B35C82"/>
    <w:rsid w:val="00B35CDA"/>
    <w:rsid w:val="00B35D87"/>
    <w:rsid w:val="00B35DFC"/>
    <w:rsid w:val="00B35F5A"/>
    <w:rsid w:val="00B35F7C"/>
    <w:rsid w:val="00B36179"/>
    <w:rsid w:val="00B361E9"/>
    <w:rsid w:val="00B36294"/>
    <w:rsid w:val="00B36664"/>
    <w:rsid w:val="00B36FB5"/>
    <w:rsid w:val="00B374D3"/>
    <w:rsid w:val="00B375B6"/>
    <w:rsid w:val="00B378CF"/>
    <w:rsid w:val="00B37A60"/>
    <w:rsid w:val="00B37D97"/>
    <w:rsid w:val="00B40594"/>
    <w:rsid w:val="00B40707"/>
    <w:rsid w:val="00B4077E"/>
    <w:rsid w:val="00B40806"/>
    <w:rsid w:val="00B4096C"/>
    <w:rsid w:val="00B409EB"/>
    <w:rsid w:val="00B40C91"/>
    <w:rsid w:val="00B40DDC"/>
    <w:rsid w:val="00B40F9E"/>
    <w:rsid w:val="00B4112A"/>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3080"/>
    <w:rsid w:val="00B43126"/>
    <w:rsid w:val="00B434AA"/>
    <w:rsid w:val="00B435B1"/>
    <w:rsid w:val="00B4367F"/>
    <w:rsid w:val="00B4368A"/>
    <w:rsid w:val="00B4385E"/>
    <w:rsid w:val="00B438BA"/>
    <w:rsid w:val="00B438FB"/>
    <w:rsid w:val="00B439D3"/>
    <w:rsid w:val="00B43C48"/>
    <w:rsid w:val="00B43CC8"/>
    <w:rsid w:val="00B4461A"/>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6CDE"/>
    <w:rsid w:val="00B47235"/>
    <w:rsid w:val="00B47C4A"/>
    <w:rsid w:val="00B502EB"/>
    <w:rsid w:val="00B505EB"/>
    <w:rsid w:val="00B507C4"/>
    <w:rsid w:val="00B50B58"/>
    <w:rsid w:val="00B50EB7"/>
    <w:rsid w:val="00B51003"/>
    <w:rsid w:val="00B511CE"/>
    <w:rsid w:val="00B51542"/>
    <w:rsid w:val="00B5157A"/>
    <w:rsid w:val="00B51996"/>
    <w:rsid w:val="00B51D1D"/>
    <w:rsid w:val="00B5262A"/>
    <w:rsid w:val="00B529C9"/>
    <w:rsid w:val="00B52A47"/>
    <w:rsid w:val="00B52FA9"/>
    <w:rsid w:val="00B5310E"/>
    <w:rsid w:val="00B5351B"/>
    <w:rsid w:val="00B536EA"/>
    <w:rsid w:val="00B5386A"/>
    <w:rsid w:val="00B53E6C"/>
    <w:rsid w:val="00B542BA"/>
    <w:rsid w:val="00B54369"/>
    <w:rsid w:val="00B54468"/>
    <w:rsid w:val="00B544A7"/>
    <w:rsid w:val="00B548FB"/>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4AE"/>
    <w:rsid w:val="00B56533"/>
    <w:rsid w:val="00B56CFC"/>
    <w:rsid w:val="00B5710A"/>
    <w:rsid w:val="00B57391"/>
    <w:rsid w:val="00B574D2"/>
    <w:rsid w:val="00B574DA"/>
    <w:rsid w:val="00B57777"/>
    <w:rsid w:val="00B577A7"/>
    <w:rsid w:val="00B578F1"/>
    <w:rsid w:val="00B57937"/>
    <w:rsid w:val="00B57941"/>
    <w:rsid w:val="00B57A17"/>
    <w:rsid w:val="00B57B3C"/>
    <w:rsid w:val="00B57E48"/>
    <w:rsid w:val="00B57F2E"/>
    <w:rsid w:val="00B57F3F"/>
    <w:rsid w:val="00B57F63"/>
    <w:rsid w:val="00B60137"/>
    <w:rsid w:val="00B603D5"/>
    <w:rsid w:val="00B60723"/>
    <w:rsid w:val="00B60A4D"/>
    <w:rsid w:val="00B6113C"/>
    <w:rsid w:val="00B611C5"/>
    <w:rsid w:val="00B61564"/>
    <w:rsid w:val="00B616DC"/>
    <w:rsid w:val="00B61843"/>
    <w:rsid w:val="00B61A1C"/>
    <w:rsid w:val="00B61B22"/>
    <w:rsid w:val="00B61BE2"/>
    <w:rsid w:val="00B62060"/>
    <w:rsid w:val="00B6266F"/>
    <w:rsid w:val="00B62CC6"/>
    <w:rsid w:val="00B62E0B"/>
    <w:rsid w:val="00B63415"/>
    <w:rsid w:val="00B6373B"/>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260"/>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2D1B"/>
    <w:rsid w:val="00B830B0"/>
    <w:rsid w:val="00B83444"/>
    <w:rsid w:val="00B836ED"/>
    <w:rsid w:val="00B83780"/>
    <w:rsid w:val="00B8388F"/>
    <w:rsid w:val="00B83A6B"/>
    <w:rsid w:val="00B83A9F"/>
    <w:rsid w:val="00B83FFB"/>
    <w:rsid w:val="00B84100"/>
    <w:rsid w:val="00B84440"/>
    <w:rsid w:val="00B84511"/>
    <w:rsid w:val="00B8459A"/>
    <w:rsid w:val="00B84873"/>
    <w:rsid w:val="00B849C9"/>
    <w:rsid w:val="00B84CB4"/>
    <w:rsid w:val="00B84D9B"/>
    <w:rsid w:val="00B8508C"/>
    <w:rsid w:val="00B853BE"/>
    <w:rsid w:val="00B857AB"/>
    <w:rsid w:val="00B85874"/>
    <w:rsid w:val="00B85A47"/>
    <w:rsid w:val="00B85B61"/>
    <w:rsid w:val="00B85CC3"/>
    <w:rsid w:val="00B86355"/>
    <w:rsid w:val="00B86476"/>
    <w:rsid w:val="00B86591"/>
    <w:rsid w:val="00B86932"/>
    <w:rsid w:val="00B86A3D"/>
    <w:rsid w:val="00B86BF9"/>
    <w:rsid w:val="00B86D06"/>
    <w:rsid w:val="00B87423"/>
    <w:rsid w:val="00B874B0"/>
    <w:rsid w:val="00B875C7"/>
    <w:rsid w:val="00B87727"/>
    <w:rsid w:val="00B87990"/>
    <w:rsid w:val="00B87CC3"/>
    <w:rsid w:val="00B903A5"/>
    <w:rsid w:val="00B9044A"/>
    <w:rsid w:val="00B905C1"/>
    <w:rsid w:val="00B9085B"/>
    <w:rsid w:val="00B90D10"/>
    <w:rsid w:val="00B90FE5"/>
    <w:rsid w:val="00B91101"/>
    <w:rsid w:val="00B91344"/>
    <w:rsid w:val="00B9144E"/>
    <w:rsid w:val="00B919AD"/>
    <w:rsid w:val="00B91A2B"/>
    <w:rsid w:val="00B91DE3"/>
    <w:rsid w:val="00B91ECF"/>
    <w:rsid w:val="00B9252C"/>
    <w:rsid w:val="00B925DF"/>
    <w:rsid w:val="00B9290A"/>
    <w:rsid w:val="00B92EE1"/>
    <w:rsid w:val="00B92F0D"/>
    <w:rsid w:val="00B93204"/>
    <w:rsid w:val="00B93228"/>
    <w:rsid w:val="00B93261"/>
    <w:rsid w:val="00B93421"/>
    <w:rsid w:val="00B934A4"/>
    <w:rsid w:val="00B934EC"/>
    <w:rsid w:val="00B93A67"/>
    <w:rsid w:val="00B93BFD"/>
    <w:rsid w:val="00B93D2E"/>
    <w:rsid w:val="00B93FBF"/>
    <w:rsid w:val="00B942E1"/>
    <w:rsid w:val="00B9435A"/>
    <w:rsid w:val="00B9448C"/>
    <w:rsid w:val="00B94B70"/>
    <w:rsid w:val="00B94E17"/>
    <w:rsid w:val="00B95130"/>
    <w:rsid w:val="00B95395"/>
    <w:rsid w:val="00B953D2"/>
    <w:rsid w:val="00B95618"/>
    <w:rsid w:val="00B956F8"/>
    <w:rsid w:val="00B957FE"/>
    <w:rsid w:val="00B9583C"/>
    <w:rsid w:val="00B95B6A"/>
    <w:rsid w:val="00B95F02"/>
    <w:rsid w:val="00B960D6"/>
    <w:rsid w:val="00B9637B"/>
    <w:rsid w:val="00B963D6"/>
    <w:rsid w:val="00B96813"/>
    <w:rsid w:val="00B968A2"/>
    <w:rsid w:val="00B96ACF"/>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E5"/>
    <w:rsid w:val="00BA0DFB"/>
    <w:rsid w:val="00BA0E54"/>
    <w:rsid w:val="00BA107D"/>
    <w:rsid w:val="00BA11D6"/>
    <w:rsid w:val="00BA144A"/>
    <w:rsid w:val="00BA1604"/>
    <w:rsid w:val="00BA1954"/>
    <w:rsid w:val="00BA2644"/>
    <w:rsid w:val="00BA271B"/>
    <w:rsid w:val="00BA2B72"/>
    <w:rsid w:val="00BA2FEF"/>
    <w:rsid w:val="00BA335D"/>
    <w:rsid w:val="00BA348A"/>
    <w:rsid w:val="00BA35D2"/>
    <w:rsid w:val="00BA3A30"/>
    <w:rsid w:val="00BA3A83"/>
    <w:rsid w:val="00BA3B5D"/>
    <w:rsid w:val="00BA3C1F"/>
    <w:rsid w:val="00BA3D23"/>
    <w:rsid w:val="00BA41B0"/>
    <w:rsid w:val="00BA438F"/>
    <w:rsid w:val="00BA49DF"/>
    <w:rsid w:val="00BA4A4F"/>
    <w:rsid w:val="00BA4BFA"/>
    <w:rsid w:val="00BA5376"/>
    <w:rsid w:val="00BA5430"/>
    <w:rsid w:val="00BA558C"/>
    <w:rsid w:val="00BA56BB"/>
    <w:rsid w:val="00BA57CA"/>
    <w:rsid w:val="00BA586E"/>
    <w:rsid w:val="00BA5878"/>
    <w:rsid w:val="00BA5EB8"/>
    <w:rsid w:val="00BA6553"/>
    <w:rsid w:val="00BA66E4"/>
    <w:rsid w:val="00BA68CE"/>
    <w:rsid w:val="00BA6CA0"/>
    <w:rsid w:val="00BA6E34"/>
    <w:rsid w:val="00BA6EF6"/>
    <w:rsid w:val="00BA7241"/>
    <w:rsid w:val="00BA734F"/>
    <w:rsid w:val="00BA73A7"/>
    <w:rsid w:val="00BA7D43"/>
    <w:rsid w:val="00BA7ED8"/>
    <w:rsid w:val="00BB05DF"/>
    <w:rsid w:val="00BB05FB"/>
    <w:rsid w:val="00BB0684"/>
    <w:rsid w:val="00BB085D"/>
    <w:rsid w:val="00BB0E90"/>
    <w:rsid w:val="00BB0E9C"/>
    <w:rsid w:val="00BB1548"/>
    <w:rsid w:val="00BB1C0C"/>
    <w:rsid w:val="00BB1CE7"/>
    <w:rsid w:val="00BB1E73"/>
    <w:rsid w:val="00BB21BC"/>
    <w:rsid w:val="00BB2470"/>
    <w:rsid w:val="00BB2568"/>
    <w:rsid w:val="00BB2680"/>
    <w:rsid w:val="00BB2899"/>
    <w:rsid w:val="00BB2B25"/>
    <w:rsid w:val="00BB2DE2"/>
    <w:rsid w:val="00BB2FD3"/>
    <w:rsid w:val="00BB2FDF"/>
    <w:rsid w:val="00BB2FFF"/>
    <w:rsid w:val="00BB3357"/>
    <w:rsid w:val="00BB335C"/>
    <w:rsid w:val="00BB3A0F"/>
    <w:rsid w:val="00BB4207"/>
    <w:rsid w:val="00BB4D92"/>
    <w:rsid w:val="00BB4FE3"/>
    <w:rsid w:val="00BB51DE"/>
    <w:rsid w:val="00BB531B"/>
    <w:rsid w:val="00BB55BB"/>
    <w:rsid w:val="00BB5FCB"/>
    <w:rsid w:val="00BB604B"/>
    <w:rsid w:val="00BB62E9"/>
    <w:rsid w:val="00BB67A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982"/>
    <w:rsid w:val="00BC2C70"/>
    <w:rsid w:val="00BC307F"/>
    <w:rsid w:val="00BC3159"/>
    <w:rsid w:val="00BC3257"/>
    <w:rsid w:val="00BC337B"/>
    <w:rsid w:val="00BC398E"/>
    <w:rsid w:val="00BC39DB"/>
    <w:rsid w:val="00BC3A32"/>
    <w:rsid w:val="00BC3AD5"/>
    <w:rsid w:val="00BC3F02"/>
    <w:rsid w:val="00BC3F84"/>
    <w:rsid w:val="00BC4020"/>
    <w:rsid w:val="00BC410E"/>
    <w:rsid w:val="00BC46EF"/>
    <w:rsid w:val="00BC4740"/>
    <w:rsid w:val="00BC4876"/>
    <w:rsid w:val="00BC4E0E"/>
    <w:rsid w:val="00BC5C13"/>
    <w:rsid w:val="00BC5CEA"/>
    <w:rsid w:val="00BC644B"/>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5DD"/>
    <w:rsid w:val="00BD288B"/>
    <w:rsid w:val="00BD28F1"/>
    <w:rsid w:val="00BD2AD9"/>
    <w:rsid w:val="00BD2B45"/>
    <w:rsid w:val="00BD2F3B"/>
    <w:rsid w:val="00BD3297"/>
    <w:rsid w:val="00BD3372"/>
    <w:rsid w:val="00BD3430"/>
    <w:rsid w:val="00BD3CD4"/>
    <w:rsid w:val="00BD3F4B"/>
    <w:rsid w:val="00BD4075"/>
    <w:rsid w:val="00BD43E0"/>
    <w:rsid w:val="00BD4688"/>
    <w:rsid w:val="00BD4867"/>
    <w:rsid w:val="00BD4FC8"/>
    <w:rsid w:val="00BD50AA"/>
    <w:rsid w:val="00BD5135"/>
    <w:rsid w:val="00BD57D3"/>
    <w:rsid w:val="00BD5B43"/>
    <w:rsid w:val="00BD5CC4"/>
    <w:rsid w:val="00BD6ED0"/>
    <w:rsid w:val="00BD70A0"/>
    <w:rsid w:val="00BD70E0"/>
    <w:rsid w:val="00BD7103"/>
    <w:rsid w:val="00BD7291"/>
    <w:rsid w:val="00BD7490"/>
    <w:rsid w:val="00BD768A"/>
    <w:rsid w:val="00BD79CE"/>
    <w:rsid w:val="00BD7B6E"/>
    <w:rsid w:val="00BD7C20"/>
    <w:rsid w:val="00BD7EA3"/>
    <w:rsid w:val="00BD7FE2"/>
    <w:rsid w:val="00BE00E1"/>
    <w:rsid w:val="00BE02CF"/>
    <w:rsid w:val="00BE077B"/>
    <w:rsid w:val="00BE08E7"/>
    <w:rsid w:val="00BE0B19"/>
    <w:rsid w:val="00BE0D30"/>
    <w:rsid w:val="00BE0DD8"/>
    <w:rsid w:val="00BE0DF2"/>
    <w:rsid w:val="00BE0E51"/>
    <w:rsid w:val="00BE0FDE"/>
    <w:rsid w:val="00BE12B5"/>
    <w:rsid w:val="00BE14ED"/>
    <w:rsid w:val="00BE1783"/>
    <w:rsid w:val="00BE18F5"/>
    <w:rsid w:val="00BE1D82"/>
    <w:rsid w:val="00BE1EE4"/>
    <w:rsid w:val="00BE1F8B"/>
    <w:rsid w:val="00BE2726"/>
    <w:rsid w:val="00BE2769"/>
    <w:rsid w:val="00BE2B4F"/>
    <w:rsid w:val="00BE2F35"/>
    <w:rsid w:val="00BE2F39"/>
    <w:rsid w:val="00BE312E"/>
    <w:rsid w:val="00BE332D"/>
    <w:rsid w:val="00BE3814"/>
    <w:rsid w:val="00BE3AF0"/>
    <w:rsid w:val="00BE3CF1"/>
    <w:rsid w:val="00BE3ECB"/>
    <w:rsid w:val="00BE400E"/>
    <w:rsid w:val="00BE419C"/>
    <w:rsid w:val="00BE430D"/>
    <w:rsid w:val="00BE4798"/>
    <w:rsid w:val="00BE4916"/>
    <w:rsid w:val="00BE4B20"/>
    <w:rsid w:val="00BE4DE1"/>
    <w:rsid w:val="00BE51E1"/>
    <w:rsid w:val="00BE59BE"/>
    <w:rsid w:val="00BE5F20"/>
    <w:rsid w:val="00BE5FC4"/>
    <w:rsid w:val="00BE61C8"/>
    <w:rsid w:val="00BE6389"/>
    <w:rsid w:val="00BE656F"/>
    <w:rsid w:val="00BE6586"/>
    <w:rsid w:val="00BE67FF"/>
    <w:rsid w:val="00BE6C0A"/>
    <w:rsid w:val="00BE6CF2"/>
    <w:rsid w:val="00BE7178"/>
    <w:rsid w:val="00BE76DD"/>
    <w:rsid w:val="00BE79FB"/>
    <w:rsid w:val="00BE7A3F"/>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596"/>
    <w:rsid w:val="00BF2B6F"/>
    <w:rsid w:val="00BF2BD9"/>
    <w:rsid w:val="00BF2F39"/>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DD3"/>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1319"/>
    <w:rsid w:val="00C013D9"/>
    <w:rsid w:val="00C01635"/>
    <w:rsid w:val="00C01671"/>
    <w:rsid w:val="00C01B7D"/>
    <w:rsid w:val="00C01F3F"/>
    <w:rsid w:val="00C01F5A"/>
    <w:rsid w:val="00C02419"/>
    <w:rsid w:val="00C02554"/>
    <w:rsid w:val="00C02766"/>
    <w:rsid w:val="00C02975"/>
    <w:rsid w:val="00C02C19"/>
    <w:rsid w:val="00C03CA8"/>
    <w:rsid w:val="00C03CE0"/>
    <w:rsid w:val="00C03EE8"/>
    <w:rsid w:val="00C03FD9"/>
    <w:rsid w:val="00C041AF"/>
    <w:rsid w:val="00C04260"/>
    <w:rsid w:val="00C04513"/>
    <w:rsid w:val="00C04839"/>
    <w:rsid w:val="00C04873"/>
    <w:rsid w:val="00C04CD1"/>
    <w:rsid w:val="00C04EA2"/>
    <w:rsid w:val="00C055E8"/>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260"/>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A1"/>
    <w:rsid w:val="00C14EF5"/>
    <w:rsid w:val="00C15137"/>
    <w:rsid w:val="00C159AC"/>
    <w:rsid w:val="00C164F2"/>
    <w:rsid w:val="00C16866"/>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F92"/>
    <w:rsid w:val="00C23130"/>
    <w:rsid w:val="00C2330E"/>
    <w:rsid w:val="00C23D56"/>
    <w:rsid w:val="00C23D9E"/>
    <w:rsid w:val="00C241C9"/>
    <w:rsid w:val="00C24200"/>
    <w:rsid w:val="00C242A8"/>
    <w:rsid w:val="00C243F3"/>
    <w:rsid w:val="00C246E8"/>
    <w:rsid w:val="00C24803"/>
    <w:rsid w:val="00C24E78"/>
    <w:rsid w:val="00C252E9"/>
    <w:rsid w:val="00C253AC"/>
    <w:rsid w:val="00C25503"/>
    <w:rsid w:val="00C255A5"/>
    <w:rsid w:val="00C255BE"/>
    <w:rsid w:val="00C25682"/>
    <w:rsid w:val="00C2584B"/>
    <w:rsid w:val="00C25942"/>
    <w:rsid w:val="00C25DD9"/>
    <w:rsid w:val="00C2663F"/>
    <w:rsid w:val="00C266BA"/>
    <w:rsid w:val="00C2694C"/>
    <w:rsid w:val="00C269B9"/>
    <w:rsid w:val="00C26BF9"/>
    <w:rsid w:val="00C26DB8"/>
    <w:rsid w:val="00C26E11"/>
    <w:rsid w:val="00C26F9E"/>
    <w:rsid w:val="00C270DB"/>
    <w:rsid w:val="00C2742C"/>
    <w:rsid w:val="00C274E8"/>
    <w:rsid w:val="00C277FD"/>
    <w:rsid w:val="00C27C65"/>
    <w:rsid w:val="00C27FA4"/>
    <w:rsid w:val="00C30937"/>
    <w:rsid w:val="00C30976"/>
    <w:rsid w:val="00C30EB8"/>
    <w:rsid w:val="00C30FF6"/>
    <w:rsid w:val="00C31248"/>
    <w:rsid w:val="00C3137A"/>
    <w:rsid w:val="00C313B2"/>
    <w:rsid w:val="00C315CE"/>
    <w:rsid w:val="00C31934"/>
    <w:rsid w:val="00C319AD"/>
    <w:rsid w:val="00C31F04"/>
    <w:rsid w:val="00C325F0"/>
    <w:rsid w:val="00C32B25"/>
    <w:rsid w:val="00C32B82"/>
    <w:rsid w:val="00C32CE6"/>
    <w:rsid w:val="00C32F81"/>
    <w:rsid w:val="00C33691"/>
    <w:rsid w:val="00C33DE7"/>
    <w:rsid w:val="00C3400F"/>
    <w:rsid w:val="00C3419B"/>
    <w:rsid w:val="00C341A8"/>
    <w:rsid w:val="00C34289"/>
    <w:rsid w:val="00C344AB"/>
    <w:rsid w:val="00C349BA"/>
    <w:rsid w:val="00C34B64"/>
    <w:rsid w:val="00C34C36"/>
    <w:rsid w:val="00C34E68"/>
    <w:rsid w:val="00C352B3"/>
    <w:rsid w:val="00C35345"/>
    <w:rsid w:val="00C35365"/>
    <w:rsid w:val="00C355A4"/>
    <w:rsid w:val="00C35D3B"/>
    <w:rsid w:val="00C36089"/>
    <w:rsid w:val="00C364E7"/>
    <w:rsid w:val="00C3654C"/>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50"/>
    <w:rsid w:val="00C4138D"/>
    <w:rsid w:val="00C416CB"/>
    <w:rsid w:val="00C4179A"/>
    <w:rsid w:val="00C41944"/>
    <w:rsid w:val="00C419BF"/>
    <w:rsid w:val="00C41E3A"/>
    <w:rsid w:val="00C42031"/>
    <w:rsid w:val="00C42125"/>
    <w:rsid w:val="00C423FF"/>
    <w:rsid w:val="00C4278D"/>
    <w:rsid w:val="00C4289C"/>
    <w:rsid w:val="00C42E8D"/>
    <w:rsid w:val="00C42FB0"/>
    <w:rsid w:val="00C4304C"/>
    <w:rsid w:val="00C431F1"/>
    <w:rsid w:val="00C43315"/>
    <w:rsid w:val="00C4383B"/>
    <w:rsid w:val="00C43B11"/>
    <w:rsid w:val="00C43BF1"/>
    <w:rsid w:val="00C43E1C"/>
    <w:rsid w:val="00C43EB5"/>
    <w:rsid w:val="00C43EF2"/>
    <w:rsid w:val="00C43F72"/>
    <w:rsid w:val="00C442D9"/>
    <w:rsid w:val="00C4437B"/>
    <w:rsid w:val="00C44C1E"/>
    <w:rsid w:val="00C44EA6"/>
    <w:rsid w:val="00C44F84"/>
    <w:rsid w:val="00C45028"/>
    <w:rsid w:val="00C45030"/>
    <w:rsid w:val="00C4516E"/>
    <w:rsid w:val="00C452F5"/>
    <w:rsid w:val="00C4536A"/>
    <w:rsid w:val="00C45426"/>
    <w:rsid w:val="00C4567C"/>
    <w:rsid w:val="00C45B2D"/>
    <w:rsid w:val="00C45F9E"/>
    <w:rsid w:val="00C46344"/>
    <w:rsid w:val="00C46422"/>
    <w:rsid w:val="00C46555"/>
    <w:rsid w:val="00C46613"/>
    <w:rsid w:val="00C46A26"/>
    <w:rsid w:val="00C46B15"/>
    <w:rsid w:val="00C46CAB"/>
    <w:rsid w:val="00C46F7D"/>
    <w:rsid w:val="00C4705C"/>
    <w:rsid w:val="00C47431"/>
    <w:rsid w:val="00C4755D"/>
    <w:rsid w:val="00C475F6"/>
    <w:rsid w:val="00C477A6"/>
    <w:rsid w:val="00C478BD"/>
    <w:rsid w:val="00C479B5"/>
    <w:rsid w:val="00C47D00"/>
    <w:rsid w:val="00C47DCC"/>
    <w:rsid w:val="00C47F38"/>
    <w:rsid w:val="00C5000C"/>
    <w:rsid w:val="00C5001D"/>
    <w:rsid w:val="00C50242"/>
    <w:rsid w:val="00C5034D"/>
    <w:rsid w:val="00C5046F"/>
    <w:rsid w:val="00C5050E"/>
    <w:rsid w:val="00C505B6"/>
    <w:rsid w:val="00C50B23"/>
    <w:rsid w:val="00C50DF6"/>
    <w:rsid w:val="00C50E07"/>
    <w:rsid w:val="00C50E99"/>
    <w:rsid w:val="00C515CD"/>
    <w:rsid w:val="00C51800"/>
    <w:rsid w:val="00C5181A"/>
    <w:rsid w:val="00C51A82"/>
    <w:rsid w:val="00C51BDF"/>
    <w:rsid w:val="00C51FA3"/>
    <w:rsid w:val="00C51FED"/>
    <w:rsid w:val="00C52023"/>
    <w:rsid w:val="00C52255"/>
    <w:rsid w:val="00C52261"/>
    <w:rsid w:val="00C522EA"/>
    <w:rsid w:val="00C523F9"/>
    <w:rsid w:val="00C526C1"/>
    <w:rsid w:val="00C52744"/>
    <w:rsid w:val="00C528EB"/>
    <w:rsid w:val="00C52EAF"/>
    <w:rsid w:val="00C536BF"/>
    <w:rsid w:val="00C53BD5"/>
    <w:rsid w:val="00C53D3B"/>
    <w:rsid w:val="00C53EB3"/>
    <w:rsid w:val="00C54018"/>
    <w:rsid w:val="00C540B5"/>
    <w:rsid w:val="00C542D4"/>
    <w:rsid w:val="00C544F8"/>
    <w:rsid w:val="00C54A38"/>
    <w:rsid w:val="00C54B6F"/>
    <w:rsid w:val="00C54D71"/>
    <w:rsid w:val="00C55318"/>
    <w:rsid w:val="00C555FC"/>
    <w:rsid w:val="00C55903"/>
    <w:rsid w:val="00C55952"/>
    <w:rsid w:val="00C563F5"/>
    <w:rsid w:val="00C566AF"/>
    <w:rsid w:val="00C56D58"/>
    <w:rsid w:val="00C56EB5"/>
    <w:rsid w:val="00C570F7"/>
    <w:rsid w:val="00C5752A"/>
    <w:rsid w:val="00C575E3"/>
    <w:rsid w:val="00C57B97"/>
    <w:rsid w:val="00C57B9C"/>
    <w:rsid w:val="00C57BC9"/>
    <w:rsid w:val="00C57CB2"/>
    <w:rsid w:val="00C57D48"/>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1B1"/>
    <w:rsid w:val="00C654E0"/>
    <w:rsid w:val="00C65589"/>
    <w:rsid w:val="00C656E6"/>
    <w:rsid w:val="00C65B4D"/>
    <w:rsid w:val="00C65BA8"/>
    <w:rsid w:val="00C65D3D"/>
    <w:rsid w:val="00C65E5A"/>
    <w:rsid w:val="00C66332"/>
    <w:rsid w:val="00C667E9"/>
    <w:rsid w:val="00C6695C"/>
    <w:rsid w:val="00C66977"/>
    <w:rsid w:val="00C66A04"/>
    <w:rsid w:val="00C66C7C"/>
    <w:rsid w:val="00C66DDB"/>
    <w:rsid w:val="00C6701D"/>
    <w:rsid w:val="00C6729F"/>
    <w:rsid w:val="00C67357"/>
    <w:rsid w:val="00C67697"/>
    <w:rsid w:val="00C677C2"/>
    <w:rsid w:val="00C67822"/>
    <w:rsid w:val="00C6785D"/>
    <w:rsid w:val="00C67EAB"/>
    <w:rsid w:val="00C70342"/>
    <w:rsid w:val="00C70584"/>
    <w:rsid w:val="00C70983"/>
    <w:rsid w:val="00C709A1"/>
    <w:rsid w:val="00C70DFF"/>
    <w:rsid w:val="00C71097"/>
    <w:rsid w:val="00C719DD"/>
    <w:rsid w:val="00C71F93"/>
    <w:rsid w:val="00C72249"/>
    <w:rsid w:val="00C723DC"/>
    <w:rsid w:val="00C725C7"/>
    <w:rsid w:val="00C72988"/>
    <w:rsid w:val="00C729AA"/>
    <w:rsid w:val="00C729F6"/>
    <w:rsid w:val="00C72A52"/>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14F"/>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167"/>
    <w:rsid w:val="00C8646D"/>
    <w:rsid w:val="00C8651B"/>
    <w:rsid w:val="00C868D2"/>
    <w:rsid w:val="00C86FAE"/>
    <w:rsid w:val="00C877E4"/>
    <w:rsid w:val="00C8793A"/>
    <w:rsid w:val="00C9004F"/>
    <w:rsid w:val="00C902C8"/>
    <w:rsid w:val="00C90519"/>
    <w:rsid w:val="00C906FF"/>
    <w:rsid w:val="00C90C35"/>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0"/>
    <w:rsid w:val="00C9794E"/>
    <w:rsid w:val="00C97B02"/>
    <w:rsid w:val="00CA02A1"/>
    <w:rsid w:val="00CA0532"/>
    <w:rsid w:val="00CA0B09"/>
    <w:rsid w:val="00CA0BA2"/>
    <w:rsid w:val="00CA1334"/>
    <w:rsid w:val="00CA133C"/>
    <w:rsid w:val="00CA1343"/>
    <w:rsid w:val="00CA156B"/>
    <w:rsid w:val="00CA1899"/>
    <w:rsid w:val="00CA1A11"/>
    <w:rsid w:val="00CA1BC5"/>
    <w:rsid w:val="00CA2241"/>
    <w:rsid w:val="00CA276D"/>
    <w:rsid w:val="00CA2AD2"/>
    <w:rsid w:val="00CA2E36"/>
    <w:rsid w:val="00CA2E59"/>
    <w:rsid w:val="00CA31C2"/>
    <w:rsid w:val="00CA33A6"/>
    <w:rsid w:val="00CA34EE"/>
    <w:rsid w:val="00CA3509"/>
    <w:rsid w:val="00CA36B5"/>
    <w:rsid w:val="00CA38C7"/>
    <w:rsid w:val="00CA3CDD"/>
    <w:rsid w:val="00CA3E4F"/>
    <w:rsid w:val="00CA403B"/>
    <w:rsid w:val="00CA41F6"/>
    <w:rsid w:val="00CA450F"/>
    <w:rsid w:val="00CA49DA"/>
    <w:rsid w:val="00CA4AD2"/>
    <w:rsid w:val="00CA4B41"/>
    <w:rsid w:val="00CA4D83"/>
    <w:rsid w:val="00CA4DA7"/>
    <w:rsid w:val="00CA505A"/>
    <w:rsid w:val="00CA5449"/>
    <w:rsid w:val="00CA5479"/>
    <w:rsid w:val="00CA54D4"/>
    <w:rsid w:val="00CA576C"/>
    <w:rsid w:val="00CA59DD"/>
    <w:rsid w:val="00CA6941"/>
    <w:rsid w:val="00CA6C3A"/>
    <w:rsid w:val="00CA6D92"/>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6F0"/>
    <w:rsid w:val="00CB4729"/>
    <w:rsid w:val="00CB4A22"/>
    <w:rsid w:val="00CB4A33"/>
    <w:rsid w:val="00CB4B3E"/>
    <w:rsid w:val="00CB4FEE"/>
    <w:rsid w:val="00CB50C9"/>
    <w:rsid w:val="00CB51F5"/>
    <w:rsid w:val="00CB5310"/>
    <w:rsid w:val="00CB591E"/>
    <w:rsid w:val="00CB5AE7"/>
    <w:rsid w:val="00CB5B13"/>
    <w:rsid w:val="00CB5B1E"/>
    <w:rsid w:val="00CB5DF0"/>
    <w:rsid w:val="00CB5E6A"/>
    <w:rsid w:val="00CB5FFB"/>
    <w:rsid w:val="00CB606D"/>
    <w:rsid w:val="00CB6122"/>
    <w:rsid w:val="00CB6287"/>
    <w:rsid w:val="00CB62D0"/>
    <w:rsid w:val="00CB6589"/>
    <w:rsid w:val="00CB665A"/>
    <w:rsid w:val="00CB677E"/>
    <w:rsid w:val="00CB692D"/>
    <w:rsid w:val="00CB7683"/>
    <w:rsid w:val="00CB787A"/>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0BF"/>
    <w:rsid w:val="00CC31E4"/>
    <w:rsid w:val="00CC3276"/>
    <w:rsid w:val="00CC3A23"/>
    <w:rsid w:val="00CC3ACA"/>
    <w:rsid w:val="00CC3D59"/>
    <w:rsid w:val="00CC3D72"/>
    <w:rsid w:val="00CC3DC3"/>
    <w:rsid w:val="00CC4343"/>
    <w:rsid w:val="00CC44D8"/>
    <w:rsid w:val="00CC4584"/>
    <w:rsid w:val="00CC47D7"/>
    <w:rsid w:val="00CC481E"/>
    <w:rsid w:val="00CC4D2A"/>
    <w:rsid w:val="00CC50C1"/>
    <w:rsid w:val="00CC51C8"/>
    <w:rsid w:val="00CC5252"/>
    <w:rsid w:val="00CC5439"/>
    <w:rsid w:val="00CC55AF"/>
    <w:rsid w:val="00CC561D"/>
    <w:rsid w:val="00CC567B"/>
    <w:rsid w:val="00CC5A54"/>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721"/>
    <w:rsid w:val="00CD3548"/>
    <w:rsid w:val="00CD368D"/>
    <w:rsid w:val="00CD3784"/>
    <w:rsid w:val="00CD3AE3"/>
    <w:rsid w:val="00CD3EDB"/>
    <w:rsid w:val="00CD3F17"/>
    <w:rsid w:val="00CD43D0"/>
    <w:rsid w:val="00CD441B"/>
    <w:rsid w:val="00CD442B"/>
    <w:rsid w:val="00CD461B"/>
    <w:rsid w:val="00CD4650"/>
    <w:rsid w:val="00CD4A58"/>
    <w:rsid w:val="00CD4DF0"/>
    <w:rsid w:val="00CD5512"/>
    <w:rsid w:val="00CD60C2"/>
    <w:rsid w:val="00CD62B2"/>
    <w:rsid w:val="00CD6E3D"/>
    <w:rsid w:val="00CD6E85"/>
    <w:rsid w:val="00CD71AB"/>
    <w:rsid w:val="00CD746A"/>
    <w:rsid w:val="00CD7567"/>
    <w:rsid w:val="00CD77F2"/>
    <w:rsid w:val="00CD799A"/>
    <w:rsid w:val="00CD7E26"/>
    <w:rsid w:val="00CD7FD2"/>
    <w:rsid w:val="00CE0109"/>
    <w:rsid w:val="00CE0960"/>
    <w:rsid w:val="00CE09ED"/>
    <w:rsid w:val="00CE0A18"/>
    <w:rsid w:val="00CE0C0D"/>
    <w:rsid w:val="00CE1377"/>
    <w:rsid w:val="00CE1659"/>
    <w:rsid w:val="00CE198D"/>
    <w:rsid w:val="00CE1A12"/>
    <w:rsid w:val="00CE1CCB"/>
    <w:rsid w:val="00CE1DF4"/>
    <w:rsid w:val="00CE1F89"/>
    <w:rsid w:val="00CE1FC5"/>
    <w:rsid w:val="00CE2180"/>
    <w:rsid w:val="00CE21B9"/>
    <w:rsid w:val="00CE270B"/>
    <w:rsid w:val="00CE27A4"/>
    <w:rsid w:val="00CE2B1B"/>
    <w:rsid w:val="00CE2DE8"/>
    <w:rsid w:val="00CE2EB0"/>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2B1"/>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532"/>
    <w:rsid w:val="00CF2653"/>
    <w:rsid w:val="00CF27E4"/>
    <w:rsid w:val="00CF2EB4"/>
    <w:rsid w:val="00CF353B"/>
    <w:rsid w:val="00CF3577"/>
    <w:rsid w:val="00CF3789"/>
    <w:rsid w:val="00CF4247"/>
    <w:rsid w:val="00CF4312"/>
    <w:rsid w:val="00CF44CE"/>
    <w:rsid w:val="00CF4AA6"/>
    <w:rsid w:val="00CF4ED7"/>
    <w:rsid w:val="00CF5263"/>
    <w:rsid w:val="00CF5341"/>
    <w:rsid w:val="00CF60B5"/>
    <w:rsid w:val="00CF6265"/>
    <w:rsid w:val="00CF637D"/>
    <w:rsid w:val="00CF66A6"/>
    <w:rsid w:val="00CF6C71"/>
    <w:rsid w:val="00CF7076"/>
    <w:rsid w:val="00CF774C"/>
    <w:rsid w:val="00CF793B"/>
    <w:rsid w:val="00CF7BEB"/>
    <w:rsid w:val="00CF7E89"/>
    <w:rsid w:val="00D004FA"/>
    <w:rsid w:val="00D00636"/>
    <w:rsid w:val="00D006BB"/>
    <w:rsid w:val="00D00A57"/>
    <w:rsid w:val="00D00A8D"/>
    <w:rsid w:val="00D00B71"/>
    <w:rsid w:val="00D00E49"/>
    <w:rsid w:val="00D012D7"/>
    <w:rsid w:val="00D014EF"/>
    <w:rsid w:val="00D0156C"/>
    <w:rsid w:val="00D019E9"/>
    <w:rsid w:val="00D01B21"/>
    <w:rsid w:val="00D01E2F"/>
    <w:rsid w:val="00D023A6"/>
    <w:rsid w:val="00D02580"/>
    <w:rsid w:val="00D0285F"/>
    <w:rsid w:val="00D029D5"/>
    <w:rsid w:val="00D02AB3"/>
    <w:rsid w:val="00D02F03"/>
    <w:rsid w:val="00D02F26"/>
    <w:rsid w:val="00D03000"/>
    <w:rsid w:val="00D03102"/>
    <w:rsid w:val="00D03356"/>
    <w:rsid w:val="00D03534"/>
    <w:rsid w:val="00D035D4"/>
    <w:rsid w:val="00D03727"/>
    <w:rsid w:val="00D0378A"/>
    <w:rsid w:val="00D03C18"/>
    <w:rsid w:val="00D043A7"/>
    <w:rsid w:val="00D045CB"/>
    <w:rsid w:val="00D04848"/>
    <w:rsid w:val="00D04921"/>
    <w:rsid w:val="00D05045"/>
    <w:rsid w:val="00D05132"/>
    <w:rsid w:val="00D05A84"/>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846"/>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1BA7"/>
    <w:rsid w:val="00D1204D"/>
    <w:rsid w:val="00D12293"/>
    <w:rsid w:val="00D12365"/>
    <w:rsid w:val="00D1241E"/>
    <w:rsid w:val="00D127AD"/>
    <w:rsid w:val="00D12F30"/>
    <w:rsid w:val="00D13062"/>
    <w:rsid w:val="00D13D26"/>
    <w:rsid w:val="00D13F9F"/>
    <w:rsid w:val="00D14162"/>
    <w:rsid w:val="00D14236"/>
    <w:rsid w:val="00D14553"/>
    <w:rsid w:val="00D14BC9"/>
    <w:rsid w:val="00D14DB1"/>
    <w:rsid w:val="00D14E28"/>
    <w:rsid w:val="00D14F35"/>
    <w:rsid w:val="00D150BA"/>
    <w:rsid w:val="00D15353"/>
    <w:rsid w:val="00D15368"/>
    <w:rsid w:val="00D154C4"/>
    <w:rsid w:val="00D155E7"/>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1AC8"/>
    <w:rsid w:val="00D22342"/>
    <w:rsid w:val="00D22ABA"/>
    <w:rsid w:val="00D22C56"/>
    <w:rsid w:val="00D22CEE"/>
    <w:rsid w:val="00D230E4"/>
    <w:rsid w:val="00D233F1"/>
    <w:rsid w:val="00D243E8"/>
    <w:rsid w:val="00D2490B"/>
    <w:rsid w:val="00D24B4C"/>
    <w:rsid w:val="00D24E25"/>
    <w:rsid w:val="00D24E7D"/>
    <w:rsid w:val="00D24F40"/>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1AE"/>
    <w:rsid w:val="00D317E1"/>
    <w:rsid w:val="00D318AE"/>
    <w:rsid w:val="00D319AD"/>
    <w:rsid w:val="00D31A02"/>
    <w:rsid w:val="00D31A68"/>
    <w:rsid w:val="00D31B3C"/>
    <w:rsid w:val="00D31BD4"/>
    <w:rsid w:val="00D31C2D"/>
    <w:rsid w:val="00D320E2"/>
    <w:rsid w:val="00D327DC"/>
    <w:rsid w:val="00D32823"/>
    <w:rsid w:val="00D32D16"/>
    <w:rsid w:val="00D3323C"/>
    <w:rsid w:val="00D333A9"/>
    <w:rsid w:val="00D33456"/>
    <w:rsid w:val="00D33581"/>
    <w:rsid w:val="00D3396F"/>
    <w:rsid w:val="00D33A1E"/>
    <w:rsid w:val="00D33D4D"/>
    <w:rsid w:val="00D344F5"/>
    <w:rsid w:val="00D34A0B"/>
    <w:rsid w:val="00D34E95"/>
    <w:rsid w:val="00D35513"/>
    <w:rsid w:val="00D35672"/>
    <w:rsid w:val="00D35979"/>
    <w:rsid w:val="00D35B6F"/>
    <w:rsid w:val="00D36234"/>
    <w:rsid w:val="00D36371"/>
    <w:rsid w:val="00D366E5"/>
    <w:rsid w:val="00D36A61"/>
    <w:rsid w:val="00D372A9"/>
    <w:rsid w:val="00D37864"/>
    <w:rsid w:val="00D3786D"/>
    <w:rsid w:val="00D37A2E"/>
    <w:rsid w:val="00D37B77"/>
    <w:rsid w:val="00D37F2B"/>
    <w:rsid w:val="00D40052"/>
    <w:rsid w:val="00D40246"/>
    <w:rsid w:val="00D404C3"/>
    <w:rsid w:val="00D40767"/>
    <w:rsid w:val="00D409A3"/>
    <w:rsid w:val="00D40F00"/>
    <w:rsid w:val="00D40F74"/>
    <w:rsid w:val="00D4135C"/>
    <w:rsid w:val="00D4162F"/>
    <w:rsid w:val="00D41980"/>
    <w:rsid w:val="00D41C4B"/>
    <w:rsid w:val="00D42410"/>
    <w:rsid w:val="00D42521"/>
    <w:rsid w:val="00D42ABC"/>
    <w:rsid w:val="00D42B04"/>
    <w:rsid w:val="00D42BC8"/>
    <w:rsid w:val="00D42D68"/>
    <w:rsid w:val="00D42E2F"/>
    <w:rsid w:val="00D437D8"/>
    <w:rsid w:val="00D4386E"/>
    <w:rsid w:val="00D439CF"/>
    <w:rsid w:val="00D43A0C"/>
    <w:rsid w:val="00D43B98"/>
    <w:rsid w:val="00D43F71"/>
    <w:rsid w:val="00D43FCE"/>
    <w:rsid w:val="00D44318"/>
    <w:rsid w:val="00D44427"/>
    <w:rsid w:val="00D44994"/>
    <w:rsid w:val="00D44E58"/>
    <w:rsid w:val="00D45285"/>
    <w:rsid w:val="00D45504"/>
    <w:rsid w:val="00D455D6"/>
    <w:rsid w:val="00D455F5"/>
    <w:rsid w:val="00D45D55"/>
    <w:rsid w:val="00D45DF3"/>
    <w:rsid w:val="00D4607B"/>
    <w:rsid w:val="00D46174"/>
    <w:rsid w:val="00D46349"/>
    <w:rsid w:val="00D46409"/>
    <w:rsid w:val="00D46556"/>
    <w:rsid w:val="00D46B05"/>
    <w:rsid w:val="00D47074"/>
    <w:rsid w:val="00D47581"/>
    <w:rsid w:val="00D4759C"/>
    <w:rsid w:val="00D47627"/>
    <w:rsid w:val="00D47DD0"/>
    <w:rsid w:val="00D50069"/>
    <w:rsid w:val="00D50094"/>
    <w:rsid w:val="00D50183"/>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858"/>
    <w:rsid w:val="00D52BC1"/>
    <w:rsid w:val="00D52F2E"/>
    <w:rsid w:val="00D5362B"/>
    <w:rsid w:val="00D53B50"/>
    <w:rsid w:val="00D53C28"/>
    <w:rsid w:val="00D53E69"/>
    <w:rsid w:val="00D54169"/>
    <w:rsid w:val="00D5416A"/>
    <w:rsid w:val="00D54202"/>
    <w:rsid w:val="00D54255"/>
    <w:rsid w:val="00D542E5"/>
    <w:rsid w:val="00D548F1"/>
    <w:rsid w:val="00D54F0E"/>
    <w:rsid w:val="00D54F9F"/>
    <w:rsid w:val="00D55072"/>
    <w:rsid w:val="00D551B5"/>
    <w:rsid w:val="00D555AD"/>
    <w:rsid w:val="00D558DC"/>
    <w:rsid w:val="00D55A7F"/>
    <w:rsid w:val="00D55AAC"/>
    <w:rsid w:val="00D55D88"/>
    <w:rsid w:val="00D55DCD"/>
    <w:rsid w:val="00D563AE"/>
    <w:rsid w:val="00D569A3"/>
    <w:rsid w:val="00D56DB2"/>
    <w:rsid w:val="00D56DDB"/>
    <w:rsid w:val="00D571E4"/>
    <w:rsid w:val="00D5747F"/>
    <w:rsid w:val="00D57495"/>
    <w:rsid w:val="00D574F8"/>
    <w:rsid w:val="00D574FA"/>
    <w:rsid w:val="00D57A2E"/>
    <w:rsid w:val="00D60463"/>
    <w:rsid w:val="00D60C8D"/>
    <w:rsid w:val="00D61018"/>
    <w:rsid w:val="00D61142"/>
    <w:rsid w:val="00D612CA"/>
    <w:rsid w:val="00D61341"/>
    <w:rsid w:val="00D61374"/>
    <w:rsid w:val="00D6168A"/>
    <w:rsid w:val="00D616A5"/>
    <w:rsid w:val="00D61EF8"/>
    <w:rsid w:val="00D61FF0"/>
    <w:rsid w:val="00D6211D"/>
    <w:rsid w:val="00D626CD"/>
    <w:rsid w:val="00D6272A"/>
    <w:rsid w:val="00D62A33"/>
    <w:rsid w:val="00D62C97"/>
    <w:rsid w:val="00D62DF0"/>
    <w:rsid w:val="00D63517"/>
    <w:rsid w:val="00D636D1"/>
    <w:rsid w:val="00D637CA"/>
    <w:rsid w:val="00D63825"/>
    <w:rsid w:val="00D6384D"/>
    <w:rsid w:val="00D638B9"/>
    <w:rsid w:val="00D63A73"/>
    <w:rsid w:val="00D63B75"/>
    <w:rsid w:val="00D647CC"/>
    <w:rsid w:val="00D65527"/>
    <w:rsid w:val="00D65531"/>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1A"/>
    <w:rsid w:val="00D679CF"/>
    <w:rsid w:val="00D679D3"/>
    <w:rsid w:val="00D67A95"/>
    <w:rsid w:val="00D67AB7"/>
    <w:rsid w:val="00D7010B"/>
    <w:rsid w:val="00D702EA"/>
    <w:rsid w:val="00D7037A"/>
    <w:rsid w:val="00D703F5"/>
    <w:rsid w:val="00D70640"/>
    <w:rsid w:val="00D70667"/>
    <w:rsid w:val="00D7093A"/>
    <w:rsid w:val="00D709C0"/>
    <w:rsid w:val="00D70EDD"/>
    <w:rsid w:val="00D71033"/>
    <w:rsid w:val="00D71519"/>
    <w:rsid w:val="00D7157B"/>
    <w:rsid w:val="00D715AD"/>
    <w:rsid w:val="00D71A8D"/>
    <w:rsid w:val="00D7207D"/>
    <w:rsid w:val="00D720ED"/>
    <w:rsid w:val="00D723C5"/>
    <w:rsid w:val="00D72470"/>
    <w:rsid w:val="00D724A9"/>
    <w:rsid w:val="00D72586"/>
    <w:rsid w:val="00D7260C"/>
    <w:rsid w:val="00D727D2"/>
    <w:rsid w:val="00D72E92"/>
    <w:rsid w:val="00D72F28"/>
    <w:rsid w:val="00D73180"/>
    <w:rsid w:val="00D7356F"/>
    <w:rsid w:val="00D73587"/>
    <w:rsid w:val="00D73869"/>
    <w:rsid w:val="00D73BA8"/>
    <w:rsid w:val="00D73CA6"/>
    <w:rsid w:val="00D73EBB"/>
    <w:rsid w:val="00D7403B"/>
    <w:rsid w:val="00D74059"/>
    <w:rsid w:val="00D74A9E"/>
    <w:rsid w:val="00D74E1D"/>
    <w:rsid w:val="00D74EB0"/>
    <w:rsid w:val="00D751FB"/>
    <w:rsid w:val="00D754D6"/>
    <w:rsid w:val="00D755EB"/>
    <w:rsid w:val="00D761AA"/>
    <w:rsid w:val="00D76C5E"/>
    <w:rsid w:val="00D76C67"/>
    <w:rsid w:val="00D76D18"/>
    <w:rsid w:val="00D76ED6"/>
    <w:rsid w:val="00D76FAE"/>
    <w:rsid w:val="00D77372"/>
    <w:rsid w:val="00D777D7"/>
    <w:rsid w:val="00D7787D"/>
    <w:rsid w:val="00D77885"/>
    <w:rsid w:val="00D77A2C"/>
    <w:rsid w:val="00D77CA0"/>
    <w:rsid w:val="00D77DCE"/>
    <w:rsid w:val="00D802BF"/>
    <w:rsid w:val="00D80854"/>
    <w:rsid w:val="00D80AB8"/>
    <w:rsid w:val="00D80B5F"/>
    <w:rsid w:val="00D81792"/>
    <w:rsid w:val="00D81959"/>
    <w:rsid w:val="00D819B1"/>
    <w:rsid w:val="00D82158"/>
    <w:rsid w:val="00D82494"/>
    <w:rsid w:val="00D826FF"/>
    <w:rsid w:val="00D82E3A"/>
    <w:rsid w:val="00D82E86"/>
    <w:rsid w:val="00D82FE1"/>
    <w:rsid w:val="00D83009"/>
    <w:rsid w:val="00D833B8"/>
    <w:rsid w:val="00D83AE9"/>
    <w:rsid w:val="00D83BC8"/>
    <w:rsid w:val="00D83FFE"/>
    <w:rsid w:val="00D84107"/>
    <w:rsid w:val="00D841FB"/>
    <w:rsid w:val="00D84309"/>
    <w:rsid w:val="00D843E4"/>
    <w:rsid w:val="00D8515D"/>
    <w:rsid w:val="00D85183"/>
    <w:rsid w:val="00D85324"/>
    <w:rsid w:val="00D85488"/>
    <w:rsid w:val="00D857B8"/>
    <w:rsid w:val="00D85993"/>
    <w:rsid w:val="00D85C0F"/>
    <w:rsid w:val="00D85D1E"/>
    <w:rsid w:val="00D85D58"/>
    <w:rsid w:val="00D85F13"/>
    <w:rsid w:val="00D863E2"/>
    <w:rsid w:val="00D866AB"/>
    <w:rsid w:val="00D86753"/>
    <w:rsid w:val="00D86858"/>
    <w:rsid w:val="00D86AA8"/>
    <w:rsid w:val="00D86B25"/>
    <w:rsid w:val="00D86D6D"/>
    <w:rsid w:val="00D86F3F"/>
    <w:rsid w:val="00D87175"/>
    <w:rsid w:val="00D8738A"/>
    <w:rsid w:val="00D87851"/>
    <w:rsid w:val="00D87ABF"/>
    <w:rsid w:val="00D87AC0"/>
    <w:rsid w:val="00D87D17"/>
    <w:rsid w:val="00D87F1D"/>
    <w:rsid w:val="00D87FC9"/>
    <w:rsid w:val="00D907BF"/>
    <w:rsid w:val="00D90818"/>
    <w:rsid w:val="00D90984"/>
    <w:rsid w:val="00D90C96"/>
    <w:rsid w:val="00D90CD3"/>
    <w:rsid w:val="00D90D1A"/>
    <w:rsid w:val="00D90F99"/>
    <w:rsid w:val="00D91043"/>
    <w:rsid w:val="00D9189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584"/>
    <w:rsid w:val="00D947E8"/>
    <w:rsid w:val="00D95034"/>
    <w:rsid w:val="00D95104"/>
    <w:rsid w:val="00D95262"/>
    <w:rsid w:val="00D954C7"/>
    <w:rsid w:val="00D95600"/>
    <w:rsid w:val="00D9566D"/>
    <w:rsid w:val="00D956B2"/>
    <w:rsid w:val="00D95E34"/>
    <w:rsid w:val="00D96219"/>
    <w:rsid w:val="00D96443"/>
    <w:rsid w:val="00D964F8"/>
    <w:rsid w:val="00D9683C"/>
    <w:rsid w:val="00D96904"/>
    <w:rsid w:val="00D9696F"/>
    <w:rsid w:val="00D96ABA"/>
    <w:rsid w:val="00D96ECB"/>
    <w:rsid w:val="00D96FB7"/>
    <w:rsid w:val="00D97635"/>
    <w:rsid w:val="00D97884"/>
    <w:rsid w:val="00D97BEB"/>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C49"/>
    <w:rsid w:val="00DA1FB1"/>
    <w:rsid w:val="00DA20BC"/>
    <w:rsid w:val="00DA2133"/>
    <w:rsid w:val="00DA2333"/>
    <w:rsid w:val="00DA25E5"/>
    <w:rsid w:val="00DA2735"/>
    <w:rsid w:val="00DA2C66"/>
    <w:rsid w:val="00DA2D4F"/>
    <w:rsid w:val="00DA2D71"/>
    <w:rsid w:val="00DA2ED7"/>
    <w:rsid w:val="00DA33DE"/>
    <w:rsid w:val="00DA3CA5"/>
    <w:rsid w:val="00DA3E7A"/>
    <w:rsid w:val="00DA4276"/>
    <w:rsid w:val="00DA430C"/>
    <w:rsid w:val="00DA4335"/>
    <w:rsid w:val="00DA4843"/>
    <w:rsid w:val="00DA4988"/>
    <w:rsid w:val="00DA4A10"/>
    <w:rsid w:val="00DA4AFA"/>
    <w:rsid w:val="00DA4B81"/>
    <w:rsid w:val="00DA4E9E"/>
    <w:rsid w:val="00DA4F02"/>
    <w:rsid w:val="00DA55FB"/>
    <w:rsid w:val="00DA5AD1"/>
    <w:rsid w:val="00DA5CAF"/>
    <w:rsid w:val="00DA5CCF"/>
    <w:rsid w:val="00DA5D1A"/>
    <w:rsid w:val="00DA615D"/>
    <w:rsid w:val="00DA6494"/>
    <w:rsid w:val="00DA6598"/>
    <w:rsid w:val="00DA672C"/>
    <w:rsid w:val="00DA6C0F"/>
    <w:rsid w:val="00DA6CCE"/>
    <w:rsid w:val="00DA702F"/>
    <w:rsid w:val="00DA7326"/>
    <w:rsid w:val="00DA771E"/>
    <w:rsid w:val="00DA79EF"/>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D9"/>
    <w:rsid w:val="00DB19F8"/>
    <w:rsid w:val="00DB1BD5"/>
    <w:rsid w:val="00DB1F08"/>
    <w:rsid w:val="00DB1F2A"/>
    <w:rsid w:val="00DB200C"/>
    <w:rsid w:val="00DB2034"/>
    <w:rsid w:val="00DB2283"/>
    <w:rsid w:val="00DB2757"/>
    <w:rsid w:val="00DB297F"/>
    <w:rsid w:val="00DB2A77"/>
    <w:rsid w:val="00DB2D1F"/>
    <w:rsid w:val="00DB2DFC"/>
    <w:rsid w:val="00DB301A"/>
    <w:rsid w:val="00DB3153"/>
    <w:rsid w:val="00DB317A"/>
    <w:rsid w:val="00DB352B"/>
    <w:rsid w:val="00DB3649"/>
    <w:rsid w:val="00DB3757"/>
    <w:rsid w:val="00DB37C1"/>
    <w:rsid w:val="00DB388E"/>
    <w:rsid w:val="00DB3912"/>
    <w:rsid w:val="00DB3B82"/>
    <w:rsid w:val="00DB3C1C"/>
    <w:rsid w:val="00DB3E99"/>
    <w:rsid w:val="00DB40B9"/>
    <w:rsid w:val="00DB4261"/>
    <w:rsid w:val="00DB45B5"/>
    <w:rsid w:val="00DB485D"/>
    <w:rsid w:val="00DB4A58"/>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2C"/>
    <w:rsid w:val="00DB7FD6"/>
    <w:rsid w:val="00DC00F2"/>
    <w:rsid w:val="00DC0F6E"/>
    <w:rsid w:val="00DC1327"/>
    <w:rsid w:val="00DC1350"/>
    <w:rsid w:val="00DC16BC"/>
    <w:rsid w:val="00DC1865"/>
    <w:rsid w:val="00DC2406"/>
    <w:rsid w:val="00DC2474"/>
    <w:rsid w:val="00DC2555"/>
    <w:rsid w:val="00DC25D7"/>
    <w:rsid w:val="00DC26CB"/>
    <w:rsid w:val="00DC26DC"/>
    <w:rsid w:val="00DC2743"/>
    <w:rsid w:val="00DC2B53"/>
    <w:rsid w:val="00DC30EE"/>
    <w:rsid w:val="00DC313B"/>
    <w:rsid w:val="00DC31FC"/>
    <w:rsid w:val="00DC3237"/>
    <w:rsid w:val="00DC3252"/>
    <w:rsid w:val="00DC3475"/>
    <w:rsid w:val="00DC362D"/>
    <w:rsid w:val="00DC3E7D"/>
    <w:rsid w:val="00DC3FFF"/>
    <w:rsid w:val="00DC4157"/>
    <w:rsid w:val="00DC41A4"/>
    <w:rsid w:val="00DC44A2"/>
    <w:rsid w:val="00DC4866"/>
    <w:rsid w:val="00DC4B2B"/>
    <w:rsid w:val="00DC4D30"/>
    <w:rsid w:val="00DC4FA1"/>
    <w:rsid w:val="00DC552F"/>
    <w:rsid w:val="00DC5672"/>
    <w:rsid w:val="00DC5713"/>
    <w:rsid w:val="00DC5891"/>
    <w:rsid w:val="00DC58CF"/>
    <w:rsid w:val="00DC5A69"/>
    <w:rsid w:val="00DC60A2"/>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99A"/>
    <w:rsid w:val="00DD0ECE"/>
    <w:rsid w:val="00DD1222"/>
    <w:rsid w:val="00DD1646"/>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EF5"/>
    <w:rsid w:val="00DD4092"/>
    <w:rsid w:val="00DD4528"/>
    <w:rsid w:val="00DD482D"/>
    <w:rsid w:val="00DD4DC7"/>
    <w:rsid w:val="00DD500A"/>
    <w:rsid w:val="00DD519C"/>
    <w:rsid w:val="00DD53FA"/>
    <w:rsid w:val="00DD5834"/>
    <w:rsid w:val="00DD5C88"/>
    <w:rsid w:val="00DD5DBB"/>
    <w:rsid w:val="00DD5F09"/>
    <w:rsid w:val="00DD5F42"/>
    <w:rsid w:val="00DD5F74"/>
    <w:rsid w:val="00DD617B"/>
    <w:rsid w:val="00DD61D3"/>
    <w:rsid w:val="00DD6267"/>
    <w:rsid w:val="00DD681F"/>
    <w:rsid w:val="00DD69F6"/>
    <w:rsid w:val="00DD6A37"/>
    <w:rsid w:val="00DD70EC"/>
    <w:rsid w:val="00DD7261"/>
    <w:rsid w:val="00DD7B57"/>
    <w:rsid w:val="00DD7CB3"/>
    <w:rsid w:val="00DD7E09"/>
    <w:rsid w:val="00DE0463"/>
    <w:rsid w:val="00DE0761"/>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7D"/>
    <w:rsid w:val="00DE52E3"/>
    <w:rsid w:val="00DE5343"/>
    <w:rsid w:val="00DE68E1"/>
    <w:rsid w:val="00DE69BA"/>
    <w:rsid w:val="00DE6A3B"/>
    <w:rsid w:val="00DE6CBC"/>
    <w:rsid w:val="00DE6EAA"/>
    <w:rsid w:val="00DE6EC8"/>
    <w:rsid w:val="00DE70EA"/>
    <w:rsid w:val="00DE7596"/>
    <w:rsid w:val="00DE7918"/>
    <w:rsid w:val="00DE79E0"/>
    <w:rsid w:val="00DE7C00"/>
    <w:rsid w:val="00DF03E9"/>
    <w:rsid w:val="00DF03ED"/>
    <w:rsid w:val="00DF04EE"/>
    <w:rsid w:val="00DF08A1"/>
    <w:rsid w:val="00DF0BF4"/>
    <w:rsid w:val="00DF0C51"/>
    <w:rsid w:val="00DF0D23"/>
    <w:rsid w:val="00DF179D"/>
    <w:rsid w:val="00DF1843"/>
    <w:rsid w:val="00DF1BBB"/>
    <w:rsid w:val="00DF1E9C"/>
    <w:rsid w:val="00DF1FEA"/>
    <w:rsid w:val="00DF2868"/>
    <w:rsid w:val="00DF310B"/>
    <w:rsid w:val="00DF3773"/>
    <w:rsid w:val="00DF3ED2"/>
    <w:rsid w:val="00DF4455"/>
    <w:rsid w:val="00DF4572"/>
    <w:rsid w:val="00DF4640"/>
    <w:rsid w:val="00DF4658"/>
    <w:rsid w:val="00DF4999"/>
    <w:rsid w:val="00DF4E81"/>
    <w:rsid w:val="00DF4EFB"/>
    <w:rsid w:val="00DF54D1"/>
    <w:rsid w:val="00DF55CB"/>
    <w:rsid w:val="00DF5A0F"/>
    <w:rsid w:val="00DF5D37"/>
    <w:rsid w:val="00DF5E6F"/>
    <w:rsid w:val="00DF61E7"/>
    <w:rsid w:val="00DF62F8"/>
    <w:rsid w:val="00DF6414"/>
    <w:rsid w:val="00DF64B7"/>
    <w:rsid w:val="00DF669D"/>
    <w:rsid w:val="00DF68CC"/>
    <w:rsid w:val="00DF6976"/>
    <w:rsid w:val="00DF69BD"/>
    <w:rsid w:val="00DF6C52"/>
    <w:rsid w:val="00DF6C8B"/>
    <w:rsid w:val="00DF6F17"/>
    <w:rsid w:val="00DF6FCB"/>
    <w:rsid w:val="00DF7451"/>
    <w:rsid w:val="00DF7506"/>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838"/>
    <w:rsid w:val="00E02881"/>
    <w:rsid w:val="00E02FAE"/>
    <w:rsid w:val="00E03016"/>
    <w:rsid w:val="00E0305E"/>
    <w:rsid w:val="00E030C5"/>
    <w:rsid w:val="00E031EE"/>
    <w:rsid w:val="00E03206"/>
    <w:rsid w:val="00E033D3"/>
    <w:rsid w:val="00E033FB"/>
    <w:rsid w:val="00E038F0"/>
    <w:rsid w:val="00E038FC"/>
    <w:rsid w:val="00E039DB"/>
    <w:rsid w:val="00E03A5A"/>
    <w:rsid w:val="00E03D9C"/>
    <w:rsid w:val="00E03E8A"/>
    <w:rsid w:val="00E03EBE"/>
    <w:rsid w:val="00E04022"/>
    <w:rsid w:val="00E040A1"/>
    <w:rsid w:val="00E05CAB"/>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949"/>
    <w:rsid w:val="00E10DB2"/>
    <w:rsid w:val="00E11388"/>
    <w:rsid w:val="00E1151C"/>
    <w:rsid w:val="00E11654"/>
    <w:rsid w:val="00E11669"/>
    <w:rsid w:val="00E11682"/>
    <w:rsid w:val="00E1229C"/>
    <w:rsid w:val="00E12CBA"/>
    <w:rsid w:val="00E137E3"/>
    <w:rsid w:val="00E13A42"/>
    <w:rsid w:val="00E14028"/>
    <w:rsid w:val="00E14A7E"/>
    <w:rsid w:val="00E14BFA"/>
    <w:rsid w:val="00E14E67"/>
    <w:rsid w:val="00E1504F"/>
    <w:rsid w:val="00E151E1"/>
    <w:rsid w:val="00E15306"/>
    <w:rsid w:val="00E153A6"/>
    <w:rsid w:val="00E15CC0"/>
    <w:rsid w:val="00E16290"/>
    <w:rsid w:val="00E162E5"/>
    <w:rsid w:val="00E163D4"/>
    <w:rsid w:val="00E1653E"/>
    <w:rsid w:val="00E165AC"/>
    <w:rsid w:val="00E16743"/>
    <w:rsid w:val="00E16DBC"/>
    <w:rsid w:val="00E17619"/>
    <w:rsid w:val="00E17805"/>
    <w:rsid w:val="00E201B1"/>
    <w:rsid w:val="00E202CC"/>
    <w:rsid w:val="00E20F79"/>
    <w:rsid w:val="00E210C4"/>
    <w:rsid w:val="00E21144"/>
    <w:rsid w:val="00E21278"/>
    <w:rsid w:val="00E212E4"/>
    <w:rsid w:val="00E214AF"/>
    <w:rsid w:val="00E2166F"/>
    <w:rsid w:val="00E21841"/>
    <w:rsid w:val="00E21E5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911"/>
    <w:rsid w:val="00E25C31"/>
    <w:rsid w:val="00E25CFA"/>
    <w:rsid w:val="00E25EA9"/>
    <w:rsid w:val="00E25F89"/>
    <w:rsid w:val="00E25FAD"/>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38F"/>
    <w:rsid w:val="00E31491"/>
    <w:rsid w:val="00E3159E"/>
    <w:rsid w:val="00E3171E"/>
    <w:rsid w:val="00E31B80"/>
    <w:rsid w:val="00E31D1C"/>
    <w:rsid w:val="00E31FB9"/>
    <w:rsid w:val="00E321B3"/>
    <w:rsid w:val="00E32274"/>
    <w:rsid w:val="00E3246F"/>
    <w:rsid w:val="00E3271D"/>
    <w:rsid w:val="00E32B62"/>
    <w:rsid w:val="00E32D62"/>
    <w:rsid w:val="00E3327D"/>
    <w:rsid w:val="00E339C2"/>
    <w:rsid w:val="00E339DC"/>
    <w:rsid w:val="00E33A5E"/>
    <w:rsid w:val="00E33DDF"/>
    <w:rsid w:val="00E33E15"/>
    <w:rsid w:val="00E340B5"/>
    <w:rsid w:val="00E343B7"/>
    <w:rsid w:val="00E3460D"/>
    <w:rsid w:val="00E348C0"/>
    <w:rsid w:val="00E3503B"/>
    <w:rsid w:val="00E3538B"/>
    <w:rsid w:val="00E354DD"/>
    <w:rsid w:val="00E355F3"/>
    <w:rsid w:val="00E3561A"/>
    <w:rsid w:val="00E35C7D"/>
    <w:rsid w:val="00E361B8"/>
    <w:rsid w:val="00E365B2"/>
    <w:rsid w:val="00E36707"/>
    <w:rsid w:val="00E369EE"/>
    <w:rsid w:val="00E36A1B"/>
    <w:rsid w:val="00E36ABB"/>
    <w:rsid w:val="00E371A0"/>
    <w:rsid w:val="00E3735D"/>
    <w:rsid w:val="00E37602"/>
    <w:rsid w:val="00E37665"/>
    <w:rsid w:val="00E37A59"/>
    <w:rsid w:val="00E37E69"/>
    <w:rsid w:val="00E400EA"/>
    <w:rsid w:val="00E405A7"/>
    <w:rsid w:val="00E40847"/>
    <w:rsid w:val="00E40AD5"/>
    <w:rsid w:val="00E40B47"/>
    <w:rsid w:val="00E40D91"/>
    <w:rsid w:val="00E40E0F"/>
    <w:rsid w:val="00E41A78"/>
    <w:rsid w:val="00E41E2C"/>
    <w:rsid w:val="00E42024"/>
    <w:rsid w:val="00E42040"/>
    <w:rsid w:val="00E429ED"/>
    <w:rsid w:val="00E43381"/>
    <w:rsid w:val="00E435B1"/>
    <w:rsid w:val="00E436B8"/>
    <w:rsid w:val="00E43DEF"/>
    <w:rsid w:val="00E43F37"/>
    <w:rsid w:val="00E4445D"/>
    <w:rsid w:val="00E4446A"/>
    <w:rsid w:val="00E44593"/>
    <w:rsid w:val="00E44800"/>
    <w:rsid w:val="00E44B67"/>
    <w:rsid w:val="00E450ED"/>
    <w:rsid w:val="00E45289"/>
    <w:rsid w:val="00E4536E"/>
    <w:rsid w:val="00E45403"/>
    <w:rsid w:val="00E4556C"/>
    <w:rsid w:val="00E45815"/>
    <w:rsid w:val="00E45AB2"/>
    <w:rsid w:val="00E45C47"/>
    <w:rsid w:val="00E4615D"/>
    <w:rsid w:val="00E46CD8"/>
    <w:rsid w:val="00E46E97"/>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2C5D"/>
    <w:rsid w:val="00E53001"/>
    <w:rsid w:val="00E53116"/>
    <w:rsid w:val="00E53122"/>
    <w:rsid w:val="00E53141"/>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5BE9"/>
    <w:rsid w:val="00E5604D"/>
    <w:rsid w:val="00E56278"/>
    <w:rsid w:val="00E564E4"/>
    <w:rsid w:val="00E567C0"/>
    <w:rsid w:val="00E5680D"/>
    <w:rsid w:val="00E56A35"/>
    <w:rsid w:val="00E56DD6"/>
    <w:rsid w:val="00E5733D"/>
    <w:rsid w:val="00E579CE"/>
    <w:rsid w:val="00E579DC"/>
    <w:rsid w:val="00E57AFC"/>
    <w:rsid w:val="00E57B0C"/>
    <w:rsid w:val="00E57B3A"/>
    <w:rsid w:val="00E57CF6"/>
    <w:rsid w:val="00E60103"/>
    <w:rsid w:val="00E60534"/>
    <w:rsid w:val="00E607DA"/>
    <w:rsid w:val="00E60961"/>
    <w:rsid w:val="00E60DC5"/>
    <w:rsid w:val="00E60EDC"/>
    <w:rsid w:val="00E60F30"/>
    <w:rsid w:val="00E6148D"/>
    <w:rsid w:val="00E61531"/>
    <w:rsid w:val="00E61778"/>
    <w:rsid w:val="00E619AF"/>
    <w:rsid w:val="00E61A85"/>
    <w:rsid w:val="00E61BB7"/>
    <w:rsid w:val="00E61CC0"/>
    <w:rsid w:val="00E6214E"/>
    <w:rsid w:val="00E6228F"/>
    <w:rsid w:val="00E625D2"/>
    <w:rsid w:val="00E6277B"/>
    <w:rsid w:val="00E628CC"/>
    <w:rsid w:val="00E632D4"/>
    <w:rsid w:val="00E63309"/>
    <w:rsid w:val="00E63572"/>
    <w:rsid w:val="00E63794"/>
    <w:rsid w:val="00E63B36"/>
    <w:rsid w:val="00E63B42"/>
    <w:rsid w:val="00E63F21"/>
    <w:rsid w:val="00E63FFD"/>
    <w:rsid w:val="00E64137"/>
    <w:rsid w:val="00E642E6"/>
    <w:rsid w:val="00E64424"/>
    <w:rsid w:val="00E64675"/>
    <w:rsid w:val="00E6484D"/>
    <w:rsid w:val="00E64A7B"/>
    <w:rsid w:val="00E64BA2"/>
    <w:rsid w:val="00E64C8C"/>
    <w:rsid w:val="00E64C99"/>
    <w:rsid w:val="00E64CD3"/>
    <w:rsid w:val="00E64D1B"/>
    <w:rsid w:val="00E652E2"/>
    <w:rsid w:val="00E65512"/>
    <w:rsid w:val="00E65523"/>
    <w:rsid w:val="00E659A0"/>
    <w:rsid w:val="00E65DEE"/>
    <w:rsid w:val="00E663B7"/>
    <w:rsid w:val="00E6646D"/>
    <w:rsid w:val="00E66517"/>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9BC"/>
    <w:rsid w:val="00E74A55"/>
    <w:rsid w:val="00E74AC9"/>
    <w:rsid w:val="00E74CB9"/>
    <w:rsid w:val="00E74F87"/>
    <w:rsid w:val="00E75174"/>
    <w:rsid w:val="00E75673"/>
    <w:rsid w:val="00E756D2"/>
    <w:rsid w:val="00E75814"/>
    <w:rsid w:val="00E758CD"/>
    <w:rsid w:val="00E75A8A"/>
    <w:rsid w:val="00E75D47"/>
    <w:rsid w:val="00E75DF2"/>
    <w:rsid w:val="00E75E14"/>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155"/>
    <w:rsid w:val="00E821CD"/>
    <w:rsid w:val="00E8224D"/>
    <w:rsid w:val="00E82475"/>
    <w:rsid w:val="00E827E5"/>
    <w:rsid w:val="00E82862"/>
    <w:rsid w:val="00E828EB"/>
    <w:rsid w:val="00E83032"/>
    <w:rsid w:val="00E83222"/>
    <w:rsid w:val="00E833A7"/>
    <w:rsid w:val="00E834B1"/>
    <w:rsid w:val="00E83752"/>
    <w:rsid w:val="00E838D9"/>
    <w:rsid w:val="00E83AFB"/>
    <w:rsid w:val="00E83C53"/>
    <w:rsid w:val="00E844E5"/>
    <w:rsid w:val="00E84CD6"/>
    <w:rsid w:val="00E84E7E"/>
    <w:rsid w:val="00E8519F"/>
    <w:rsid w:val="00E852A2"/>
    <w:rsid w:val="00E852F9"/>
    <w:rsid w:val="00E85CC3"/>
    <w:rsid w:val="00E85E8D"/>
    <w:rsid w:val="00E86372"/>
    <w:rsid w:val="00E8644A"/>
    <w:rsid w:val="00E866CB"/>
    <w:rsid w:val="00E86A5B"/>
    <w:rsid w:val="00E86AE3"/>
    <w:rsid w:val="00E86C5B"/>
    <w:rsid w:val="00E86D63"/>
    <w:rsid w:val="00E86DCC"/>
    <w:rsid w:val="00E86E3C"/>
    <w:rsid w:val="00E86E6D"/>
    <w:rsid w:val="00E871C3"/>
    <w:rsid w:val="00E871E4"/>
    <w:rsid w:val="00E87248"/>
    <w:rsid w:val="00E879FA"/>
    <w:rsid w:val="00E87AAA"/>
    <w:rsid w:val="00E9015A"/>
    <w:rsid w:val="00E90279"/>
    <w:rsid w:val="00E90334"/>
    <w:rsid w:val="00E90580"/>
    <w:rsid w:val="00E90635"/>
    <w:rsid w:val="00E909A1"/>
    <w:rsid w:val="00E90BFF"/>
    <w:rsid w:val="00E90CDA"/>
    <w:rsid w:val="00E9140B"/>
    <w:rsid w:val="00E919A7"/>
    <w:rsid w:val="00E91A77"/>
    <w:rsid w:val="00E91B0C"/>
    <w:rsid w:val="00E91B1A"/>
    <w:rsid w:val="00E91B79"/>
    <w:rsid w:val="00E91C9B"/>
    <w:rsid w:val="00E91F04"/>
    <w:rsid w:val="00E91F35"/>
    <w:rsid w:val="00E93043"/>
    <w:rsid w:val="00E930A1"/>
    <w:rsid w:val="00E9312E"/>
    <w:rsid w:val="00E931F8"/>
    <w:rsid w:val="00E9381A"/>
    <w:rsid w:val="00E93B77"/>
    <w:rsid w:val="00E93C5B"/>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6D16"/>
    <w:rsid w:val="00E974AD"/>
    <w:rsid w:val="00E97648"/>
    <w:rsid w:val="00E97775"/>
    <w:rsid w:val="00E97DF1"/>
    <w:rsid w:val="00EA0041"/>
    <w:rsid w:val="00EA02E6"/>
    <w:rsid w:val="00EA0318"/>
    <w:rsid w:val="00EA04E9"/>
    <w:rsid w:val="00EA0E4A"/>
    <w:rsid w:val="00EA12AA"/>
    <w:rsid w:val="00EA143B"/>
    <w:rsid w:val="00EA1A54"/>
    <w:rsid w:val="00EA1B7A"/>
    <w:rsid w:val="00EA217D"/>
    <w:rsid w:val="00EA2226"/>
    <w:rsid w:val="00EA23DA"/>
    <w:rsid w:val="00EA25F7"/>
    <w:rsid w:val="00EA26FC"/>
    <w:rsid w:val="00EA28A3"/>
    <w:rsid w:val="00EA2D9D"/>
    <w:rsid w:val="00EA2FDA"/>
    <w:rsid w:val="00EA322B"/>
    <w:rsid w:val="00EA3505"/>
    <w:rsid w:val="00EA389E"/>
    <w:rsid w:val="00EA3B5A"/>
    <w:rsid w:val="00EA3E5B"/>
    <w:rsid w:val="00EA3F39"/>
    <w:rsid w:val="00EA410E"/>
    <w:rsid w:val="00EA41D0"/>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88C"/>
    <w:rsid w:val="00EA695D"/>
    <w:rsid w:val="00EA69BF"/>
    <w:rsid w:val="00EA6A48"/>
    <w:rsid w:val="00EA6B53"/>
    <w:rsid w:val="00EA6E19"/>
    <w:rsid w:val="00EA73FC"/>
    <w:rsid w:val="00EA7500"/>
    <w:rsid w:val="00EA756B"/>
    <w:rsid w:val="00EA760A"/>
    <w:rsid w:val="00EA7C37"/>
    <w:rsid w:val="00EA7E86"/>
    <w:rsid w:val="00EA7FCF"/>
    <w:rsid w:val="00EB0814"/>
    <w:rsid w:val="00EB084D"/>
    <w:rsid w:val="00EB0877"/>
    <w:rsid w:val="00EB0CA3"/>
    <w:rsid w:val="00EB104F"/>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15F"/>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56"/>
    <w:rsid w:val="00EC01F5"/>
    <w:rsid w:val="00EC0DF4"/>
    <w:rsid w:val="00EC0FF6"/>
    <w:rsid w:val="00EC100B"/>
    <w:rsid w:val="00EC12A2"/>
    <w:rsid w:val="00EC156C"/>
    <w:rsid w:val="00EC1611"/>
    <w:rsid w:val="00EC1837"/>
    <w:rsid w:val="00EC1902"/>
    <w:rsid w:val="00EC2908"/>
    <w:rsid w:val="00EC2C6A"/>
    <w:rsid w:val="00EC2D80"/>
    <w:rsid w:val="00EC2E2D"/>
    <w:rsid w:val="00EC31B9"/>
    <w:rsid w:val="00EC336E"/>
    <w:rsid w:val="00EC34C3"/>
    <w:rsid w:val="00EC3B2B"/>
    <w:rsid w:val="00EC3B64"/>
    <w:rsid w:val="00EC3DA9"/>
    <w:rsid w:val="00EC40DB"/>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716D"/>
    <w:rsid w:val="00EC72BE"/>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E52"/>
    <w:rsid w:val="00ED2EE8"/>
    <w:rsid w:val="00ED2EEE"/>
    <w:rsid w:val="00ED2F7B"/>
    <w:rsid w:val="00ED3024"/>
    <w:rsid w:val="00ED31E5"/>
    <w:rsid w:val="00ED3397"/>
    <w:rsid w:val="00ED3631"/>
    <w:rsid w:val="00ED3857"/>
    <w:rsid w:val="00ED3CAE"/>
    <w:rsid w:val="00ED3E70"/>
    <w:rsid w:val="00ED3F7B"/>
    <w:rsid w:val="00ED445A"/>
    <w:rsid w:val="00ED46A8"/>
    <w:rsid w:val="00ED482B"/>
    <w:rsid w:val="00ED49C9"/>
    <w:rsid w:val="00ED4AAF"/>
    <w:rsid w:val="00ED5563"/>
    <w:rsid w:val="00ED567E"/>
    <w:rsid w:val="00ED57AA"/>
    <w:rsid w:val="00ED57D7"/>
    <w:rsid w:val="00ED5C55"/>
    <w:rsid w:val="00ED5FE4"/>
    <w:rsid w:val="00ED64FE"/>
    <w:rsid w:val="00ED65DB"/>
    <w:rsid w:val="00ED68D4"/>
    <w:rsid w:val="00ED6CCE"/>
    <w:rsid w:val="00ED6CFA"/>
    <w:rsid w:val="00ED6FF5"/>
    <w:rsid w:val="00ED7164"/>
    <w:rsid w:val="00ED71C5"/>
    <w:rsid w:val="00ED72A8"/>
    <w:rsid w:val="00ED770B"/>
    <w:rsid w:val="00ED7883"/>
    <w:rsid w:val="00ED7EFE"/>
    <w:rsid w:val="00EE004C"/>
    <w:rsid w:val="00EE01F8"/>
    <w:rsid w:val="00EE0D10"/>
    <w:rsid w:val="00EE0FEF"/>
    <w:rsid w:val="00EE12D3"/>
    <w:rsid w:val="00EE1498"/>
    <w:rsid w:val="00EE169E"/>
    <w:rsid w:val="00EE16A7"/>
    <w:rsid w:val="00EE16FA"/>
    <w:rsid w:val="00EE1716"/>
    <w:rsid w:val="00EE1DA0"/>
    <w:rsid w:val="00EE1E13"/>
    <w:rsid w:val="00EE1ECC"/>
    <w:rsid w:val="00EE2012"/>
    <w:rsid w:val="00EE2066"/>
    <w:rsid w:val="00EE253D"/>
    <w:rsid w:val="00EE2B29"/>
    <w:rsid w:val="00EE2CFE"/>
    <w:rsid w:val="00EE2DDA"/>
    <w:rsid w:val="00EE2F67"/>
    <w:rsid w:val="00EE30F4"/>
    <w:rsid w:val="00EE3313"/>
    <w:rsid w:val="00EE39D2"/>
    <w:rsid w:val="00EE3C42"/>
    <w:rsid w:val="00EE3D4F"/>
    <w:rsid w:val="00EE432C"/>
    <w:rsid w:val="00EE444B"/>
    <w:rsid w:val="00EE4B3C"/>
    <w:rsid w:val="00EE4B6D"/>
    <w:rsid w:val="00EE4CE7"/>
    <w:rsid w:val="00EE4FE4"/>
    <w:rsid w:val="00EE534D"/>
    <w:rsid w:val="00EE5560"/>
    <w:rsid w:val="00EE5714"/>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B0D"/>
    <w:rsid w:val="00EF1F9C"/>
    <w:rsid w:val="00EF1FEC"/>
    <w:rsid w:val="00EF20F4"/>
    <w:rsid w:val="00EF28DD"/>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4DC"/>
    <w:rsid w:val="00EF55A0"/>
    <w:rsid w:val="00EF569A"/>
    <w:rsid w:val="00EF5AB5"/>
    <w:rsid w:val="00EF5D57"/>
    <w:rsid w:val="00EF60B7"/>
    <w:rsid w:val="00EF6289"/>
    <w:rsid w:val="00EF63D1"/>
    <w:rsid w:val="00EF6513"/>
    <w:rsid w:val="00EF6683"/>
    <w:rsid w:val="00EF69A9"/>
    <w:rsid w:val="00EF6A14"/>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1C"/>
    <w:rsid w:val="00F027BA"/>
    <w:rsid w:val="00F02E0F"/>
    <w:rsid w:val="00F02E6E"/>
    <w:rsid w:val="00F02E8A"/>
    <w:rsid w:val="00F02F1A"/>
    <w:rsid w:val="00F030B4"/>
    <w:rsid w:val="00F031CA"/>
    <w:rsid w:val="00F03508"/>
    <w:rsid w:val="00F037E8"/>
    <w:rsid w:val="00F03891"/>
    <w:rsid w:val="00F03D84"/>
    <w:rsid w:val="00F03DC6"/>
    <w:rsid w:val="00F03E79"/>
    <w:rsid w:val="00F03EDA"/>
    <w:rsid w:val="00F03F72"/>
    <w:rsid w:val="00F0409B"/>
    <w:rsid w:val="00F04273"/>
    <w:rsid w:val="00F046F3"/>
    <w:rsid w:val="00F057C8"/>
    <w:rsid w:val="00F05A0F"/>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C06"/>
    <w:rsid w:val="00F12F10"/>
    <w:rsid w:val="00F12F3A"/>
    <w:rsid w:val="00F133A1"/>
    <w:rsid w:val="00F138DB"/>
    <w:rsid w:val="00F13DA4"/>
    <w:rsid w:val="00F13ECD"/>
    <w:rsid w:val="00F140CF"/>
    <w:rsid w:val="00F143CA"/>
    <w:rsid w:val="00F144D7"/>
    <w:rsid w:val="00F145F1"/>
    <w:rsid w:val="00F1470B"/>
    <w:rsid w:val="00F14740"/>
    <w:rsid w:val="00F149DE"/>
    <w:rsid w:val="00F14A8E"/>
    <w:rsid w:val="00F14AAE"/>
    <w:rsid w:val="00F14B3D"/>
    <w:rsid w:val="00F14E52"/>
    <w:rsid w:val="00F14F0C"/>
    <w:rsid w:val="00F155CE"/>
    <w:rsid w:val="00F15645"/>
    <w:rsid w:val="00F158F5"/>
    <w:rsid w:val="00F16059"/>
    <w:rsid w:val="00F16623"/>
    <w:rsid w:val="00F16A9F"/>
    <w:rsid w:val="00F16C82"/>
    <w:rsid w:val="00F16E84"/>
    <w:rsid w:val="00F1709F"/>
    <w:rsid w:val="00F1797E"/>
    <w:rsid w:val="00F17A45"/>
    <w:rsid w:val="00F17DC2"/>
    <w:rsid w:val="00F17EAE"/>
    <w:rsid w:val="00F17F50"/>
    <w:rsid w:val="00F20A3E"/>
    <w:rsid w:val="00F20CAD"/>
    <w:rsid w:val="00F20DFF"/>
    <w:rsid w:val="00F20E78"/>
    <w:rsid w:val="00F218D4"/>
    <w:rsid w:val="00F21B8A"/>
    <w:rsid w:val="00F21D85"/>
    <w:rsid w:val="00F21EEC"/>
    <w:rsid w:val="00F21FC8"/>
    <w:rsid w:val="00F2250A"/>
    <w:rsid w:val="00F2270D"/>
    <w:rsid w:val="00F227CD"/>
    <w:rsid w:val="00F2294D"/>
    <w:rsid w:val="00F22972"/>
    <w:rsid w:val="00F229A0"/>
    <w:rsid w:val="00F22D87"/>
    <w:rsid w:val="00F2380E"/>
    <w:rsid w:val="00F23B4A"/>
    <w:rsid w:val="00F23D7C"/>
    <w:rsid w:val="00F23E85"/>
    <w:rsid w:val="00F2467D"/>
    <w:rsid w:val="00F24788"/>
    <w:rsid w:val="00F2502C"/>
    <w:rsid w:val="00F256A9"/>
    <w:rsid w:val="00F2619B"/>
    <w:rsid w:val="00F2640F"/>
    <w:rsid w:val="00F264CA"/>
    <w:rsid w:val="00F26519"/>
    <w:rsid w:val="00F268C3"/>
    <w:rsid w:val="00F26E30"/>
    <w:rsid w:val="00F2747E"/>
    <w:rsid w:val="00F27654"/>
    <w:rsid w:val="00F27C34"/>
    <w:rsid w:val="00F27D0B"/>
    <w:rsid w:val="00F27E46"/>
    <w:rsid w:val="00F301C2"/>
    <w:rsid w:val="00F30270"/>
    <w:rsid w:val="00F302E1"/>
    <w:rsid w:val="00F30309"/>
    <w:rsid w:val="00F30B44"/>
    <w:rsid w:val="00F30BD1"/>
    <w:rsid w:val="00F30C3A"/>
    <w:rsid w:val="00F30ED9"/>
    <w:rsid w:val="00F31217"/>
    <w:rsid w:val="00F312EF"/>
    <w:rsid w:val="00F3139E"/>
    <w:rsid w:val="00F3154C"/>
    <w:rsid w:val="00F31819"/>
    <w:rsid w:val="00F31B22"/>
    <w:rsid w:val="00F31B49"/>
    <w:rsid w:val="00F31F90"/>
    <w:rsid w:val="00F324BB"/>
    <w:rsid w:val="00F32A08"/>
    <w:rsid w:val="00F32B03"/>
    <w:rsid w:val="00F32C94"/>
    <w:rsid w:val="00F32F56"/>
    <w:rsid w:val="00F3347D"/>
    <w:rsid w:val="00F335B4"/>
    <w:rsid w:val="00F336DE"/>
    <w:rsid w:val="00F33D4F"/>
    <w:rsid w:val="00F33EDB"/>
    <w:rsid w:val="00F33F07"/>
    <w:rsid w:val="00F33FA8"/>
    <w:rsid w:val="00F3468B"/>
    <w:rsid w:val="00F346A0"/>
    <w:rsid w:val="00F34805"/>
    <w:rsid w:val="00F34871"/>
    <w:rsid w:val="00F34A46"/>
    <w:rsid w:val="00F34BB7"/>
    <w:rsid w:val="00F34CD6"/>
    <w:rsid w:val="00F35873"/>
    <w:rsid w:val="00F35920"/>
    <w:rsid w:val="00F35DCE"/>
    <w:rsid w:val="00F364C3"/>
    <w:rsid w:val="00F366A5"/>
    <w:rsid w:val="00F36A72"/>
    <w:rsid w:val="00F36C5F"/>
    <w:rsid w:val="00F36E8C"/>
    <w:rsid w:val="00F37259"/>
    <w:rsid w:val="00F37293"/>
    <w:rsid w:val="00F375D1"/>
    <w:rsid w:val="00F376B4"/>
    <w:rsid w:val="00F401A9"/>
    <w:rsid w:val="00F405A4"/>
    <w:rsid w:val="00F406EF"/>
    <w:rsid w:val="00F40B72"/>
    <w:rsid w:val="00F41767"/>
    <w:rsid w:val="00F417C4"/>
    <w:rsid w:val="00F419C5"/>
    <w:rsid w:val="00F41B6A"/>
    <w:rsid w:val="00F41BAC"/>
    <w:rsid w:val="00F41F05"/>
    <w:rsid w:val="00F41FD2"/>
    <w:rsid w:val="00F420CB"/>
    <w:rsid w:val="00F42303"/>
    <w:rsid w:val="00F42F0E"/>
    <w:rsid w:val="00F42F72"/>
    <w:rsid w:val="00F433BD"/>
    <w:rsid w:val="00F435B5"/>
    <w:rsid w:val="00F43877"/>
    <w:rsid w:val="00F4393B"/>
    <w:rsid w:val="00F43B91"/>
    <w:rsid w:val="00F43C29"/>
    <w:rsid w:val="00F43E68"/>
    <w:rsid w:val="00F43F0C"/>
    <w:rsid w:val="00F43F5C"/>
    <w:rsid w:val="00F44363"/>
    <w:rsid w:val="00F446DB"/>
    <w:rsid w:val="00F44D95"/>
    <w:rsid w:val="00F44EC5"/>
    <w:rsid w:val="00F44EFB"/>
    <w:rsid w:val="00F44F73"/>
    <w:rsid w:val="00F451DD"/>
    <w:rsid w:val="00F45445"/>
    <w:rsid w:val="00F454A1"/>
    <w:rsid w:val="00F45798"/>
    <w:rsid w:val="00F45D94"/>
    <w:rsid w:val="00F45DB1"/>
    <w:rsid w:val="00F45F46"/>
    <w:rsid w:val="00F45F9C"/>
    <w:rsid w:val="00F46012"/>
    <w:rsid w:val="00F465A5"/>
    <w:rsid w:val="00F467CD"/>
    <w:rsid w:val="00F468EB"/>
    <w:rsid w:val="00F46D9D"/>
    <w:rsid w:val="00F46F54"/>
    <w:rsid w:val="00F471BC"/>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160"/>
    <w:rsid w:val="00F53223"/>
    <w:rsid w:val="00F53524"/>
    <w:rsid w:val="00F535F1"/>
    <w:rsid w:val="00F53BF4"/>
    <w:rsid w:val="00F54266"/>
    <w:rsid w:val="00F5499B"/>
    <w:rsid w:val="00F54B09"/>
    <w:rsid w:val="00F54B34"/>
    <w:rsid w:val="00F54F1A"/>
    <w:rsid w:val="00F5502A"/>
    <w:rsid w:val="00F55043"/>
    <w:rsid w:val="00F5580C"/>
    <w:rsid w:val="00F55A4A"/>
    <w:rsid w:val="00F55BDE"/>
    <w:rsid w:val="00F560DD"/>
    <w:rsid w:val="00F561AC"/>
    <w:rsid w:val="00F56231"/>
    <w:rsid w:val="00F56C21"/>
    <w:rsid w:val="00F56DCF"/>
    <w:rsid w:val="00F57034"/>
    <w:rsid w:val="00F57224"/>
    <w:rsid w:val="00F575F3"/>
    <w:rsid w:val="00F57860"/>
    <w:rsid w:val="00F57D76"/>
    <w:rsid w:val="00F57FEC"/>
    <w:rsid w:val="00F60885"/>
    <w:rsid w:val="00F60BE9"/>
    <w:rsid w:val="00F610C6"/>
    <w:rsid w:val="00F61228"/>
    <w:rsid w:val="00F618C7"/>
    <w:rsid w:val="00F61C98"/>
    <w:rsid w:val="00F61FD8"/>
    <w:rsid w:val="00F62267"/>
    <w:rsid w:val="00F62780"/>
    <w:rsid w:val="00F6286E"/>
    <w:rsid w:val="00F62C88"/>
    <w:rsid w:val="00F62DBF"/>
    <w:rsid w:val="00F6336D"/>
    <w:rsid w:val="00F637C8"/>
    <w:rsid w:val="00F637EB"/>
    <w:rsid w:val="00F63A35"/>
    <w:rsid w:val="00F63E18"/>
    <w:rsid w:val="00F63E88"/>
    <w:rsid w:val="00F64151"/>
    <w:rsid w:val="00F641FC"/>
    <w:rsid w:val="00F6445B"/>
    <w:rsid w:val="00F64521"/>
    <w:rsid w:val="00F64576"/>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304"/>
    <w:rsid w:val="00F714FE"/>
    <w:rsid w:val="00F715E8"/>
    <w:rsid w:val="00F71673"/>
    <w:rsid w:val="00F71888"/>
    <w:rsid w:val="00F719CD"/>
    <w:rsid w:val="00F71BB8"/>
    <w:rsid w:val="00F7206F"/>
    <w:rsid w:val="00F72584"/>
    <w:rsid w:val="00F728D5"/>
    <w:rsid w:val="00F7290D"/>
    <w:rsid w:val="00F72A10"/>
    <w:rsid w:val="00F72C94"/>
    <w:rsid w:val="00F72EFD"/>
    <w:rsid w:val="00F7302F"/>
    <w:rsid w:val="00F732EC"/>
    <w:rsid w:val="00F73A63"/>
    <w:rsid w:val="00F73D08"/>
    <w:rsid w:val="00F73D39"/>
    <w:rsid w:val="00F7448F"/>
    <w:rsid w:val="00F744B1"/>
    <w:rsid w:val="00F74D34"/>
    <w:rsid w:val="00F74F49"/>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0D"/>
    <w:rsid w:val="00F77383"/>
    <w:rsid w:val="00F77813"/>
    <w:rsid w:val="00F77851"/>
    <w:rsid w:val="00F77A08"/>
    <w:rsid w:val="00F80039"/>
    <w:rsid w:val="00F80399"/>
    <w:rsid w:val="00F807E7"/>
    <w:rsid w:val="00F809E7"/>
    <w:rsid w:val="00F80A04"/>
    <w:rsid w:val="00F80EB3"/>
    <w:rsid w:val="00F812C8"/>
    <w:rsid w:val="00F8132D"/>
    <w:rsid w:val="00F814A5"/>
    <w:rsid w:val="00F818AE"/>
    <w:rsid w:val="00F81B40"/>
    <w:rsid w:val="00F81D52"/>
    <w:rsid w:val="00F81F9E"/>
    <w:rsid w:val="00F820C4"/>
    <w:rsid w:val="00F82135"/>
    <w:rsid w:val="00F822C2"/>
    <w:rsid w:val="00F8267D"/>
    <w:rsid w:val="00F82775"/>
    <w:rsid w:val="00F82A0B"/>
    <w:rsid w:val="00F82C1E"/>
    <w:rsid w:val="00F82CE9"/>
    <w:rsid w:val="00F82D94"/>
    <w:rsid w:val="00F82EE9"/>
    <w:rsid w:val="00F83251"/>
    <w:rsid w:val="00F83313"/>
    <w:rsid w:val="00F83350"/>
    <w:rsid w:val="00F836CE"/>
    <w:rsid w:val="00F83829"/>
    <w:rsid w:val="00F83ADD"/>
    <w:rsid w:val="00F83F43"/>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5F58"/>
    <w:rsid w:val="00F86044"/>
    <w:rsid w:val="00F8639F"/>
    <w:rsid w:val="00F8657A"/>
    <w:rsid w:val="00F865CF"/>
    <w:rsid w:val="00F8679A"/>
    <w:rsid w:val="00F8693D"/>
    <w:rsid w:val="00F86BD6"/>
    <w:rsid w:val="00F86DBA"/>
    <w:rsid w:val="00F87117"/>
    <w:rsid w:val="00F87244"/>
    <w:rsid w:val="00F8726D"/>
    <w:rsid w:val="00F8732B"/>
    <w:rsid w:val="00F8736C"/>
    <w:rsid w:val="00F873DF"/>
    <w:rsid w:val="00F879A5"/>
    <w:rsid w:val="00F90043"/>
    <w:rsid w:val="00F90086"/>
    <w:rsid w:val="00F9019F"/>
    <w:rsid w:val="00F9030E"/>
    <w:rsid w:val="00F9062D"/>
    <w:rsid w:val="00F90ADB"/>
    <w:rsid w:val="00F90E6C"/>
    <w:rsid w:val="00F90E78"/>
    <w:rsid w:val="00F90FAF"/>
    <w:rsid w:val="00F910D5"/>
    <w:rsid w:val="00F91209"/>
    <w:rsid w:val="00F92112"/>
    <w:rsid w:val="00F9221F"/>
    <w:rsid w:val="00F922F7"/>
    <w:rsid w:val="00F927B8"/>
    <w:rsid w:val="00F931BD"/>
    <w:rsid w:val="00F931C7"/>
    <w:rsid w:val="00F932DE"/>
    <w:rsid w:val="00F93559"/>
    <w:rsid w:val="00F935B2"/>
    <w:rsid w:val="00F937DF"/>
    <w:rsid w:val="00F938A4"/>
    <w:rsid w:val="00F93D72"/>
    <w:rsid w:val="00F93E65"/>
    <w:rsid w:val="00F93F4B"/>
    <w:rsid w:val="00F94070"/>
    <w:rsid w:val="00F94801"/>
    <w:rsid w:val="00F94814"/>
    <w:rsid w:val="00F94841"/>
    <w:rsid w:val="00F94890"/>
    <w:rsid w:val="00F94D06"/>
    <w:rsid w:val="00F950B5"/>
    <w:rsid w:val="00F9513F"/>
    <w:rsid w:val="00F95339"/>
    <w:rsid w:val="00F95669"/>
    <w:rsid w:val="00F958F8"/>
    <w:rsid w:val="00F95F80"/>
    <w:rsid w:val="00F9644B"/>
    <w:rsid w:val="00F96485"/>
    <w:rsid w:val="00F966C4"/>
    <w:rsid w:val="00F96827"/>
    <w:rsid w:val="00F96DCB"/>
    <w:rsid w:val="00F976B4"/>
    <w:rsid w:val="00F977BD"/>
    <w:rsid w:val="00F97908"/>
    <w:rsid w:val="00F97A01"/>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46"/>
    <w:rsid w:val="00FA21ED"/>
    <w:rsid w:val="00FA2213"/>
    <w:rsid w:val="00FA2326"/>
    <w:rsid w:val="00FA2348"/>
    <w:rsid w:val="00FA27C8"/>
    <w:rsid w:val="00FA2B72"/>
    <w:rsid w:val="00FA2E67"/>
    <w:rsid w:val="00FA32BB"/>
    <w:rsid w:val="00FA341E"/>
    <w:rsid w:val="00FA3630"/>
    <w:rsid w:val="00FA38F0"/>
    <w:rsid w:val="00FA3B4B"/>
    <w:rsid w:val="00FA3B76"/>
    <w:rsid w:val="00FA4053"/>
    <w:rsid w:val="00FA4587"/>
    <w:rsid w:val="00FA45D6"/>
    <w:rsid w:val="00FA474B"/>
    <w:rsid w:val="00FA4C37"/>
    <w:rsid w:val="00FA4D4D"/>
    <w:rsid w:val="00FA4D66"/>
    <w:rsid w:val="00FA4FE8"/>
    <w:rsid w:val="00FA51D8"/>
    <w:rsid w:val="00FA528F"/>
    <w:rsid w:val="00FA5342"/>
    <w:rsid w:val="00FA5353"/>
    <w:rsid w:val="00FA546C"/>
    <w:rsid w:val="00FA5A4E"/>
    <w:rsid w:val="00FA5B14"/>
    <w:rsid w:val="00FA5D2A"/>
    <w:rsid w:val="00FA5ED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77A"/>
    <w:rsid w:val="00FB0FB6"/>
    <w:rsid w:val="00FB1527"/>
    <w:rsid w:val="00FB1665"/>
    <w:rsid w:val="00FB19F9"/>
    <w:rsid w:val="00FB252B"/>
    <w:rsid w:val="00FB2537"/>
    <w:rsid w:val="00FB2AB5"/>
    <w:rsid w:val="00FB2F89"/>
    <w:rsid w:val="00FB30D3"/>
    <w:rsid w:val="00FB3294"/>
    <w:rsid w:val="00FB333D"/>
    <w:rsid w:val="00FB33DC"/>
    <w:rsid w:val="00FB3AD1"/>
    <w:rsid w:val="00FB3B2B"/>
    <w:rsid w:val="00FB3F8D"/>
    <w:rsid w:val="00FB4338"/>
    <w:rsid w:val="00FB454F"/>
    <w:rsid w:val="00FB45B8"/>
    <w:rsid w:val="00FB477E"/>
    <w:rsid w:val="00FB4C9C"/>
    <w:rsid w:val="00FB4E07"/>
    <w:rsid w:val="00FB4E66"/>
    <w:rsid w:val="00FB5746"/>
    <w:rsid w:val="00FB5B6E"/>
    <w:rsid w:val="00FB5D6D"/>
    <w:rsid w:val="00FB6165"/>
    <w:rsid w:val="00FB61F8"/>
    <w:rsid w:val="00FB62B4"/>
    <w:rsid w:val="00FB64D6"/>
    <w:rsid w:val="00FB712B"/>
    <w:rsid w:val="00FB76FB"/>
    <w:rsid w:val="00FB77F4"/>
    <w:rsid w:val="00FB7BB2"/>
    <w:rsid w:val="00FB7F75"/>
    <w:rsid w:val="00FC0077"/>
    <w:rsid w:val="00FC0150"/>
    <w:rsid w:val="00FC03AB"/>
    <w:rsid w:val="00FC0A96"/>
    <w:rsid w:val="00FC0BED"/>
    <w:rsid w:val="00FC105D"/>
    <w:rsid w:val="00FC1199"/>
    <w:rsid w:val="00FC15B3"/>
    <w:rsid w:val="00FC18A7"/>
    <w:rsid w:val="00FC1F11"/>
    <w:rsid w:val="00FC21EC"/>
    <w:rsid w:val="00FC24E5"/>
    <w:rsid w:val="00FC2785"/>
    <w:rsid w:val="00FC29F5"/>
    <w:rsid w:val="00FC2A5E"/>
    <w:rsid w:val="00FC2C46"/>
    <w:rsid w:val="00FC3047"/>
    <w:rsid w:val="00FC30B5"/>
    <w:rsid w:val="00FC33C6"/>
    <w:rsid w:val="00FC3C4A"/>
    <w:rsid w:val="00FC3C97"/>
    <w:rsid w:val="00FC3DC0"/>
    <w:rsid w:val="00FC3F09"/>
    <w:rsid w:val="00FC4517"/>
    <w:rsid w:val="00FC4729"/>
    <w:rsid w:val="00FC47B1"/>
    <w:rsid w:val="00FC4A8C"/>
    <w:rsid w:val="00FC4ABA"/>
    <w:rsid w:val="00FC4F6B"/>
    <w:rsid w:val="00FC5111"/>
    <w:rsid w:val="00FC530D"/>
    <w:rsid w:val="00FC5365"/>
    <w:rsid w:val="00FC53DB"/>
    <w:rsid w:val="00FC5C0C"/>
    <w:rsid w:val="00FC5FC2"/>
    <w:rsid w:val="00FC6177"/>
    <w:rsid w:val="00FC63D1"/>
    <w:rsid w:val="00FC63D6"/>
    <w:rsid w:val="00FC644E"/>
    <w:rsid w:val="00FC6741"/>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88D"/>
    <w:rsid w:val="00FD1907"/>
    <w:rsid w:val="00FD1A97"/>
    <w:rsid w:val="00FD20FD"/>
    <w:rsid w:val="00FD2333"/>
    <w:rsid w:val="00FD24AD"/>
    <w:rsid w:val="00FD25E7"/>
    <w:rsid w:val="00FD2908"/>
    <w:rsid w:val="00FD2959"/>
    <w:rsid w:val="00FD2A53"/>
    <w:rsid w:val="00FD2D7B"/>
    <w:rsid w:val="00FD2EDF"/>
    <w:rsid w:val="00FD3070"/>
    <w:rsid w:val="00FD31AC"/>
    <w:rsid w:val="00FD378F"/>
    <w:rsid w:val="00FD37CC"/>
    <w:rsid w:val="00FD37F6"/>
    <w:rsid w:val="00FD3EBB"/>
    <w:rsid w:val="00FD4589"/>
    <w:rsid w:val="00FD473E"/>
    <w:rsid w:val="00FD47E0"/>
    <w:rsid w:val="00FD4A01"/>
    <w:rsid w:val="00FD4C09"/>
    <w:rsid w:val="00FD4D67"/>
    <w:rsid w:val="00FD5032"/>
    <w:rsid w:val="00FD557A"/>
    <w:rsid w:val="00FD626F"/>
    <w:rsid w:val="00FD6B42"/>
    <w:rsid w:val="00FD6B58"/>
    <w:rsid w:val="00FD6C57"/>
    <w:rsid w:val="00FD6DC3"/>
    <w:rsid w:val="00FD7314"/>
    <w:rsid w:val="00FD738F"/>
    <w:rsid w:val="00FD7DF9"/>
    <w:rsid w:val="00FE00DC"/>
    <w:rsid w:val="00FE0B51"/>
    <w:rsid w:val="00FE0B78"/>
    <w:rsid w:val="00FE0BE1"/>
    <w:rsid w:val="00FE0CBC"/>
    <w:rsid w:val="00FE0ED4"/>
    <w:rsid w:val="00FE0FD3"/>
    <w:rsid w:val="00FE10DA"/>
    <w:rsid w:val="00FE113E"/>
    <w:rsid w:val="00FE11B2"/>
    <w:rsid w:val="00FE131C"/>
    <w:rsid w:val="00FE176D"/>
    <w:rsid w:val="00FE1C85"/>
    <w:rsid w:val="00FE1DE4"/>
    <w:rsid w:val="00FE1EAB"/>
    <w:rsid w:val="00FE2302"/>
    <w:rsid w:val="00FE2AC8"/>
    <w:rsid w:val="00FE2B2C"/>
    <w:rsid w:val="00FE2DA0"/>
    <w:rsid w:val="00FE3465"/>
    <w:rsid w:val="00FE37CE"/>
    <w:rsid w:val="00FE3D02"/>
    <w:rsid w:val="00FE3D62"/>
    <w:rsid w:val="00FE3E00"/>
    <w:rsid w:val="00FE439E"/>
    <w:rsid w:val="00FE4500"/>
    <w:rsid w:val="00FE45D0"/>
    <w:rsid w:val="00FE4B1A"/>
    <w:rsid w:val="00FE4FC2"/>
    <w:rsid w:val="00FE5205"/>
    <w:rsid w:val="00FE5953"/>
    <w:rsid w:val="00FE5A57"/>
    <w:rsid w:val="00FE5B18"/>
    <w:rsid w:val="00FE5E36"/>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0AA"/>
    <w:rsid w:val="00FF0327"/>
    <w:rsid w:val="00FF04F3"/>
    <w:rsid w:val="00FF0CF6"/>
    <w:rsid w:val="00FF0E6A"/>
    <w:rsid w:val="00FF1225"/>
    <w:rsid w:val="00FF126D"/>
    <w:rsid w:val="00FF131B"/>
    <w:rsid w:val="00FF13C3"/>
    <w:rsid w:val="00FF1898"/>
    <w:rsid w:val="00FF1B0A"/>
    <w:rsid w:val="00FF2310"/>
    <w:rsid w:val="00FF237F"/>
    <w:rsid w:val="00FF247E"/>
    <w:rsid w:val="00FF29E7"/>
    <w:rsid w:val="00FF2D70"/>
    <w:rsid w:val="00FF2E73"/>
    <w:rsid w:val="00FF3166"/>
    <w:rsid w:val="00FF3538"/>
    <w:rsid w:val="00FF389D"/>
    <w:rsid w:val="00FF3918"/>
    <w:rsid w:val="00FF3AA1"/>
    <w:rsid w:val="00FF412D"/>
    <w:rsid w:val="00FF4384"/>
    <w:rsid w:val="00FF4386"/>
    <w:rsid w:val="00FF4AE2"/>
    <w:rsid w:val="00FF4B89"/>
    <w:rsid w:val="00FF50A8"/>
    <w:rsid w:val="00FF51B8"/>
    <w:rsid w:val="00FF5330"/>
    <w:rsid w:val="00FF5508"/>
    <w:rsid w:val="00FF571E"/>
    <w:rsid w:val="00FF5C78"/>
    <w:rsid w:val="00FF6108"/>
    <w:rsid w:val="00FF6BD1"/>
    <w:rsid w:val="00FF6CC0"/>
    <w:rsid w:val="00FF6FF7"/>
    <w:rsid w:val="00FF70E5"/>
    <w:rsid w:val="00FF74F3"/>
    <w:rsid w:val="00FF7512"/>
    <w:rsid w:val="00FF7563"/>
    <w:rsid w:val="00FF75CB"/>
    <w:rsid w:val="00FF77C8"/>
    <w:rsid w:val="00FF7C6A"/>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colormru v:ext="edit" colors="#aee2b3"/>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qFormat="1"/>
    <w:lsdException w:name="index heading" w:qFormat="1"/>
    <w:lsdException w:name="caption" w:uiPriority="99" w:qFormat="1"/>
    <w:lsdException w:name="table of figures" w:uiPriority="99"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C4DF7"/>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0"/>
    <w:next w:val="a0"/>
    <w:link w:val="1Char"/>
    <w:qFormat/>
    <w:pPr>
      <w:keepNext/>
      <w:numPr>
        <w:numId w:val="1"/>
      </w:numPr>
      <w:spacing w:before="120"/>
      <w:outlineLvl w:val="0"/>
    </w:pPr>
    <w:rPr>
      <w:b/>
      <w:bCs/>
      <w:sz w:val="28"/>
      <w:szCs w:val="28"/>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a0"/>
    <w:next w:val="a0"/>
    <w:link w:val="2Char"/>
    <w:qFormat/>
    <w:pPr>
      <w:keepNext/>
      <w:numPr>
        <w:ilvl w:val="1"/>
        <w:numId w:val="1"/>
      </w:numPr>
      <w:spacing w:before="120"/>
      <w:outlineLvl w:val="1"/>
    </w:pPr>
    <w:rPr>
      <w:b/>
      <w:bCs/>
      <w:sz w:val="24"/>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4,l4"/>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H5,5,mh2,Module heading 2"/>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aliases w:val="7,figure title,No#,No digit heading,h7"/>
    <w:basedOn w:val="a0"/>
    <w:next w:val="a0"/>
    <w:link w:val="7Char"/>
    <w:qFormat/>
    <w:pPr>
      <w:numPr>
        <w:ilvl w:val="6"/>
        <w:numId w:val="1"/>
      </w:numPr>
      <w:spacing w:before="240" w:after="60"/>
      <w:outlineLvl w:val="6"/>
    </w:pPr>
    <w:rPr>
      <w:sz w:val="24"/>
      <w:szCs w:val="24"/>
    </w:rPr>
  </w:style>
  <w:style w:type="paragraph" w:styleId="8">
    <w:name w:val="heading 8"/>
    <w:aliases w:val="8,Figure Title,h8,Figure Con't"/>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Table Title,Stack con't,h9,table title,heading 9,Table Title&#10;"/>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link w:val="1Char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qFormat/>
    <w:rPr>
      <w:rFonts w:ascii="Tahoma" w:hAnsi="Tahoma" w:cs="Tahoma"/>
      <w:sz w:val="16"/>
      <w:szCs w:val="16"/>
    </w:rPr>
  </w:style>
  <w:style w:type="paragraph" w:styleId="af1">
    <w:name w:val="footer"/>
    <w:basedOn w:val="a0"/>
    <w:link w:val="Chara"/>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uiPriority w:val="99"/>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uiPriority w:val="10"/>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qFormat/>
    <w:rPr>
      <w:sz w:val="16"/>
      <w:szCs w:val="16"/>
    </w:rPr>
  </w:style>
  <w:style w:type="character" w:styleId="aff0">
    <w:name w:val="footnote reference"/>
    <w:basedOn w:val="a1"/>
    <w:rPr>
      <w:vertAlign w:val="superscript"/>
    </w:rPr>
  </w:style>
  <w:style w:type="table" w:styleId="aff1">
    <w:name w:val="Table Grid"/>
    <w:basedOn w:val="a2"/>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f2"/>
    <w:qFormat/>
    <w:rPr>
      <w:sz w:val="22"/>
      <w:szCs w:val="22"/>
    </w:rPr>
  </w:style>
  <w:style w:type="character" w:customStyle="1" w:styleId="Chara">
    <w:name w:val="页脚 Char"/>
    <w:basedOn w:val="a1"/>
    <w:link w:val="af1"/>
    <w:qFormat/>
    <w:rPr>
      <w:sz w:val="22"/>
      <w:szCs w:val="22"/>
    </w:rPr>
  </w:style>
  <w:style w:type="character" w:customStyle="1" w:styleId="word">
    <w:name w:val="word"/>
    <w:basedOn w:val="a1"/>
    <w:qFormat/>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1st level - Bullet List Paragraph,Lettre d'introduction,Paragrafo elenco,Normal bullet 2,Bullet list,¥¡¡¡¡ì¬º¥¹¥È¶ÎÂä,ÁÐ³ö¶ÎÂä,列表段落1,Task Body,Viñetas (Inicio Parrafo),목록 단,列"/>
    <w:basedOn w:val="a0"/>
    <w:link w:val="Charf"/>
    <w:uiPriority w:val="34"/>
    <w:qFormat/>
    <w:pPr>
      <w:ind w:firstLineChars="200" w:firstLine="420"/>
    </w:pPr>
  </w:style>
  <w:style w:type="character" w:customStyle="1" w:styleId="Char2">
    <w:name w:val="批注文字 Char"/>
    <w:basedOn w:val="a1"/>
    <w:link w:val="a6"/>
    <w:qFormat/>
    <w:rPr>
      <w:lang w:eastAsia="en-US"/>
    </w:rPr>
  </w:style>
  <w:style w:type="character" w:customStyle="1" w:styleId="Char1">
    <w:name w:val="批注主题 Char"/>
    <w:basedOn w:val="Char2"/>
    <w:link w:val="a5"/>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1st level - Bullet List Paragraph Char,Lettre d'introduction Char,Paragrafo elenco Char,Normal bullet 2 Char,列表段落1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link w:val="EditorsNoteCha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link w:val="B4Char"/>
    <w:qFormat/>
    <w:pPr>
      <w:autoSpaceDE/>
      <w:autoSpaceDN/>
      <w:adjustRightInd/>
      <w:snapToGrid/>
      <w:spacing w:after="180"/>
      <w:ind w:left="1418" w:hanging="284"/>
      <w:jc w:val="left"/>
    </w:pPr>
    <w:rPr>
      <w:sz w:val="20"/>
      <w:szCs w:val="20"/>
      <w:lang w:val="en-GB"/>
    </w:rPr>
  </w:style>
  <w:style w:type="paragraph" w:customStyle="1" w:styleId="B5">
    <w:name w:val="B5"/>
    <w:basedOn w:val="a0"/>
    <w:link w:val="B5Char"/>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Pr>
      <w:b/>
      <w:bCs/>
      <w:sz w:val="28"/>
      <w:szCs w:val="28"/>
      <w:lang w:eastAsia="en-US"/>
    </w:rPr>
  </w:style>
  <w:style w:type="character" w:customStyle="1" w:styleId="5Char">
    <w:name w:val="标题 5 Char"/>
    <w:aliases w:val="h5 Char,Heading5 Char,H5 Char,5 Char,mh2 Char,Module heading 2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aliases w:val="7 Char,figure title Char,No# Char,No digit heading Char,h7 Char"/>
    <w:link w:val="7"/>
    <w:qFormat/>
    <w:rPr>
      <w:sz w:val="24"/>
      <w:szCs w:val="24"/>
      <w:lang w:eastAsia="en-US"/>
    </w:rPr>
  </w:style>
  <w:style w:type="character" w:customStyle="1" w:styleId="8Char">
    <w:name w:val="标题 8 Char"/>
    <w:aliases w:val="8 Char,Figure Title Char,h8 Char,Figure Con't Char"/>
    <w:link w:val="8"/>
    <w:qFormat/>
    <w:rPr>
      <w:i/>
      <w:iCs/>
      <w:sz w:val="24"/>
      <w:szCs w:val="24"/>
      <w:lang w:eastAsia="en-US"/>
    </w:rPr>
  </w:style>
  <w:style w:type="character" w:customStyle="1" w:styleId="9Char">
    <w:name w:val="标题 9 Char"/>
    <w:aliases w:val="Figure Heading Char,FH Char,Table Title Char,Stack con't Char,h9 Char,table title Char,heading 9 Char,Table Title&#10;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uiPriority w:val="10"/>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link w:val="Charf1"/>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59"/>
    <w:rsid w:val="00F468EB"/>
    <w:pPr>
      <w:spacing w:after="180"/>
    </w:pPr>
    <w:rPr>
      <w:rFonts w:eastAsia="MS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c"/>
    <w:next w:val="a0"/>
    <w:qFormat/>
    <w:rsid w:val="00A3049E"/>
    <w:pPr>
      <w:numPr>
        <w:numId w:val="27"/>
      </w:numPr>
      <w:tabs>
        <w:tab w:val="clear" w:pos="1304"/>
        <w:tab w:val="num" w:pos="360"/>
        <w:tab w:val="left" w:pos="1701"/>
      </w:tabs>
      <w:autoSpaceDE/>
      <w:autoSpaceDN/>
      <w:adjustRightInd/>
      <w:snapToGrid/>
      <w:spacing w:after="160" w:line="259" w:lineRule="auto"/>
      <w:ind w:left="0" w:firstLine="0"/>
      <w:jc w:val="left"/>
    </w:pPr>
    <w:rPr>
      <w:rFonts w:ascii="Arial" w:eastAsiaTheme="minorHAnsi" w:hAnsi="Arial" w:cstheme="minorBidi"/>
      <w:b/>
      <w:bCs/>
      <w:sz w:val="22"/>
      <w:szCs w:val="22"/>
    </w:rPr>
  </w:style>
  <w:style w:type="paragraph" w:customStyle="1" w:styleId="draftproposal0">
    <w:name w:val="draftproposal"/>
    <w:basedOn w:val="a0"/>
    <w:uiPriority w:val="99"/>
    <w:rsid w:val="00367119"/>
    <w:pPr>
      <w:autoSpaceDE/>
      <w:autoSpaceDN/>
      <w:adjustRightInd/>
      <w:snapToGrid/>
      <w:spacing w:after="0"/>
      <w:jc w:val="left"/>
    </w:pPr>
    <w:rPr>
      <w:rFonts w:eastAsiaTheme="minorHAnsi"/>
      <w:sz w:val="24"/>
      <w:szCs w:val="24"/>
      <w:lang w:val="fr-FR" w:eastAsia="fr-FR"/>
    </w:rPr>
  </w:style>
  <w:style w:type="numbering" w:customStyle="1" w:styleId="17">
    <w:name w:val="无列表1"/>
    <w:next w:val="a3"/>
    <w:uiPriority w:val="99"/>
    <w:semiHidden/>
    <w:rsid w:val="009E00F7"/>
  </w:style>
  <w:style w:type="character" w:customStyle="1" w:styleId="NOChar1">
    <w:name w:val="NO Char1"/>
    <w:rsid w:val="009E00F7"/>
    <w:rPr>
      <w:lang w:val="en-GB" w:eastAsia="en-US"/>
    </w:rPr>
  </w:style>
  <w:style w:type="paragraph" w:styleId="affd">
    <w:name w:val="Block Text"/>
    <w:basedOn w:val="a0"/>
    <w:rsid w:val="009E00F7"/>
    <w:pPr>
      <w:autoSpaceDE/>
      <w:autoSpaceDN/>
      <w:adjustRightInd/>
      <w:snapToGrid/>
      <w:ind w:left="1440" w:right="1440"/>
      <w:jc w:val="left"/>
    </w:pPr>
    <w:rPr>
      <w:sz w:val="20"/>
      <w:szCs w:val="20"/>
      <w:lang w:val="en-GB"/>
    </w:rPr>
  </w:style>
  <w:style w:type="table" w:customStyle="1" w:styleId="44">
    <w:name w:val="网格型4"/>
    <w:basedOn w:val="a2"/>
    <w:next w:val="aff1"/>
    <w:rsid w:val="009E00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0"/>
    <w:rsid w:val="009E00F7"/>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CommentaireCar">
    <w:name w:val="Commentaire Car"/>
    <w:uiPriority w:val="99"/>
    <w:qFormat/>
    <w:rsid w:val="009E00F7"/>
    <w:rPr>
      <w:sz w:val="20"/>
      <w:szCs w:val="20"/>
    </w:rPr>
  </w:style>
  <w:style w:type="character" w:customStyle="1" w:styleId="citationref">
    <w:name w:val="citationref"/>
    <w:rsid w:val="009E00F7"/>
  </w:style>
  <w:style w:type="paragraph" w:customStyle="1" w:styleId="Char1CharCharCharCharChar">
    <w:name w:val="Char1 Char Char Char Char Char"/>
    <w:semiHidden/>
    <w:rsid w:val="009E00F7"/>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4"/>
    </w:rPr>
  </w:style>
  <w:style w:type="paragraph" w:styleId="affe">
    <w:name w:val="Revision"/>
    <w:hidden/>
    <w:uiPriority w:val="99"/>
    <w:semiHidden/>
    <w:rsid w:val="009E00F7"/>
    <w:rPr>
      <w:lang w:val="en-GB" w:eastAsia="en-US"/>
    </w:rPr>
  </w:style>
  <w:style w:type="character" w:customStyle="1" w:styleId="TFChar">
    <w:name w:val="TF Char"/>
    <w:rsid w:val="009E00F7"/>
    <w:rPr>
      <w:rFonts w:ascii="Arial" w:hAnsi="Arial"/>
      <w:b/>
      <w:lang w:eastAsia="en-US"/>
    </w:rPr>
  </w:style>
  <w:style w:type="paragraph" w:customStyle="1" w:styleId="FinExigence">
    <w:name w:val="FinExigence"/>
    <w:basedOn w:val="a0"/>
    <w:next w:val="a0"/>
    <w:link w:val="FinExigenceCar"/>
    <w:rsid w:val="009E00F7"/>
    <w:pPr>
      <w:pBdr>
        <w:top w:val="single" w:sz="6" w:space="1" w:color="auto"/>
      </w:pBdr>
      <w:autoSpaceDE/>
      <w:autoSpaceDN/>
      <w:adjustRightInd/>
      <w:snapToGrid/>
      <w:spacing w:before="120" w:after="0"/>
      <w:jc w:val="right"/>
    </w:pPr>
    <w:rPr>
      <w:noProof/>
      <w:sz w:val="16"/>
      <w:szCs w:val="20"/>
      <w:lang w:val="en-GB"/>
    </w:rPr>
  </w:style>
  <w:style w:type="character" w:customStyle="1" w:styleId="FinExigenceCar">
    <w:name w:val="FinExigence Car"/>
    <w:link w:val="FinExigence"/>
    <w:rsid w:val="009E00F7"/>
    <w:rPr>
      <w:noProof/>
      <w:sz w:val="16"/>
      <w:lang w:val="en-GB" w:eastAsia="en-US"/>
    </w:rPr>
  </w:style>
  <w:style w:type="paragraph" w:customStyle="1" w:styleId="Cover">
    <w:name w:val="Cover"/>
    <w:basedOn w:val="a0"/>
    <w:next w:val="a0"/>
    <w:link w:val="CoverCar"/>
    <w:rsid w:val="009E00F7"/>
    <w:pPr>
      <w:autoSpaceDE/>
      <w:autoSpaceDN/>
      <w:adjustRightInd/>
      <w:snapToGrid/>
      <w:spacing w:after="180"/>
      <w:jc w:val="left"/>
    </w:pPr>
    <w:rPr>
      <w:sz w:val="20"/>
      <w:szCs w:val="20"/>
      <w:lang w:val="en-GB"/>
    </w:rPr>
  </w:style>
  <w:style w:type="character" w:customStyle="1" w:styleId="CoverCar">
    <w:name w:val="Cover Car"/>
    <w:link w:val="Cover"/>
    <w:rsid w:val="009E00F7"/>
    <w:rPr>
      <w:lang w:val="en-GB" w:eastAsia="en-US"/>
    </w:rPr>
  </w:style>
  <w:style w:type="paragraph" w:customStyle="1" w:styleId="Attribute">
    <w:name w:val="Attribute"/>
    <w:basedOn w:val="a0"/>
    <w:next w:val="a0"/>
    <w:link w:val="AttributeCar"/>
    <w:rsid w:val="009E00F7"/>
    <w:pPr>
      <w:autoSpaceDE/>
      <w:autoSpaceDN/>
      <w:adjustRightInd/>
      <w:snapToGrid/>
      <w:spacing w:after="180"/>
      <w:jc w:val="left"/>
    </w:pPr>
    <w:rPr>
      <w:sz w:val="20"/>
      <w:szCs w:val="20"/>
      <w:lang w:val="en-GB"/>
    </w:rPr>
  </w:style>
  <w:style w:type="character" w:customStyle="1" w:styleId="AttributeCar">
    <w:name w:val="Attribute Car"/>
    <w:link w:val="Attribute"/>
    <w:rsid w:val="009E00F7"/>
    <w:rPr>
      <w:lang w:val="en-GB" w:eastAsia="en-US"/>
    </w:rPr>
  </w:style>
  <w:style w:type="paragraph" w:customStyle="1" w:styleId="TdocHeading3">
    <w:name w:val="Tdoc_Heading_3"/>
    <w:basedOn w:val="TdocHeading2"/>
    <w:next w:val="a0"/>
    <w:rsid w:val="009E00F7"/>
    <w:pPr>
      <w:ind w:left="2160"/>
    </w:pPr>
    <w:rPr>
      <w:sz w:val="20"/>
    </w:rPr>
  </w:style>
  <w:style w:type="paragraph" w:customStyle="1" w:styleId="TdocHeading2">
    <w:name w:val="Tdoc_Heading_2"/>
    <w:basedOn w:val="TdocHeading1"/>
    <w:next w:val="a0"/>
    <w:rsid w:val="009E00F7"/>
    <w:pPr>
      <w:keepNext w:val="0"/>
      <w:pageBreakBefore/>
      <w:numPr>
        <w:numId w:val="0"/>
      </w:numPr>
      <w:tabs>
        <w:tab w:val="clear" w:pos="360"/>
      </w:tabs>
      <w:overflowPunct/>
      <w:autoSpaceDE/>
      <w:autoSpaceDN/>
      <w:adjustRightInd/>
      <w:spacing w:before="180" w:line="360" w:lineRule="auto"/>
      <w:ind w:left="1440" w:hanging="360"/>
      <w:contextualSpacing/>
      <w:jc w:val="both"/>
      <w:textAlignment w:val="auto"/>
    </w:pPr>
    <w:rPr>
      <w:rFonts w:ascii="Calibri Light" w:eastAsia="MS Mincho" w:hAnsi="Calibri Light"/>
      <w:b w:val="0"/>
      <w:bCs/>
      <w:iCs/>
      <w:kern w:val="0"/>
      <w:sz w:val="22"/>
      <w:szCs w:val="32"/>
      <w:lang w:val="en-GB" w:eastAsia="en-US"/>
    </w:rPr>
  </w:style>
  <w:style w:type="character" w:customStyle="1" w:styleId="MatthewBaker">
    <w:name w:val="Matthew Baker"/>
    <w:semiHidden/>
    <w:rsid w:val="009E00F7"/>
    <w:rPr>
      <w:rFonts w:ascii="Arial" w:hAnsi="Arial" w:cs="Arial"/>
      <w:color w:val="auto"/>
      <w:sz w:val="20"/>
      <w:szCs w:val="20"/>
    </w:rPr>
  </w:style>
  <w:style w:type="paragraph" w:customStyle="1" w:styleId="CM49">
    <w:name w:val="CM49"/>
    <w:basedOn w:val="Default"/>
    <w:next w:val="Default"/>
    <w:rsid w:val="009E00F7"/>
    <w:pPr>
      <w:spacing w:before="200"/>
    </w:pPr>
    <w:rPr>
      <w:rFonts w:eastAsia="Times New Roman"/>
      <w:color w:val="auto"/>
      <w:lang w:eastAsia="en-US"/>
    </w:rPr>
  </w:style>
  <w:style w:type="paragraph" w:customStyle="1" w:styleId="CM51">
    <w:name w:val="CM51"/>
    <w:basedOn w:val="Default"/>
    <w:next w:val="Default"/>
    <w:rsid w:val="009E00F7"/>
    <w:pPr>
      <w:spacing w:before="200"/>
    </w:pPr>
    <w:rPr>
      <w:rFonts w:eastAsia="Times New Roman"/>
      <w:color w:val="auto"/>
      <w:lang w:eastAsia="en-US"/>
    </w:rPr>
  </w:style>
  <w:style w:type="table" w:customStyle="1" w:styleId="EinfacheTabelle11">
    <w:name w:val="Einfache Tabelle 11"/>
    <w:basedOn w:val="a2"/>
    <w:uiPriority w:val="41"/>
    <w:rsid w:val="009E00F7"/>
    <w:rPr>
      <w:rFonts w:ascii="Calibri" w:eastAsia="MS Mincho" w:hAnsi="Calibri"/>
      <w:sz w:val="22"/>
      <w:szCs w:val="22"/>
      <w:lang w:val="sv-SE" w:eastAsia="ja-JP"/>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Annex">
    <w:name w:val="Annex"/>
    <w:basedOn w:val="a0"/>
    <w:next w:val="a0"/>
    <w:link w:val="AnnexChar"/>
    <w:qFormat/>
    <w:rsid w:val="009E00F7"/>
    <w:pPr>
      <w:pageBreakBefore/>
      <w:autoSpaceDE/>
      <w:autoSpaceDN/>
      <w:adjustRightInd/>
      <w:snapToGrid/>
      <w:ind w:left="142" w:hanging="142"/>
    </w:pPr>
    <w:rPr>
      <w:rFonts w:ascii="Calibri" w:eastAsia="Calibri" w:hAnsi="Calibri"/>
      <w:b/>
      <w:sz w:val="32"/>
      <w:lang w:val="en-GB"/>
    </w:rPr>
  </w:style>
  <w:style w:type="character" w:customStyle="1" w:styleId="AnnexChar">
    <w:name w:val="Annex Char"/>
    <w:link w:val="Annex"/>
    <w:rsid w:val="009E00F7"/>
    <w:rPr>
      <w:rFonts w:ascii="Calibri" w:eastAsia="Calibri" w:hAnsi="Calibri"/>
      <w:b/>
      <w:sz w:val="32"/>
      <w:szCs w:val="22"/>
      <w:lang w:val="en-GB" w:eastAsia="en-US"/>
    </w:rPr>
  </w:style>
  <w:style w:type="character" w:customStyle="1" w:styleId="Charf1">
    <w:name w:val="无间隔 Char"/>
    <w:link w:val="aff9"/>
    <w:uiPriority w:val="1"/>
    <w:rsid w:val="009E00F7"/>
    <w:rPr>
      <w:rFonts w:ascii="Calibri" w:eastAsia="宋体" w:hAnsi="Calibri"/>
      <w:sz w:val="22"/>
      <w:szCs w:val="22"/>
    </w:rPr>
  </w:style>
  <w:style w:type="paragraph" w:styleId="afff">
    <w:name w:val="Quote"/>
    <w:basedOn w:val="a0"/>
    <w:next w:val="a0"/>
    <w:link w:val="Charf2"/>
    <w:uiPriority w:val="29"/>
    <w:qFormat/>
    <w:rsid w:val="009E00F7"/>
    <w:pPr>
      <w:autoSpaceDE/>
      <w:autoSpaceDN/>
      <w:adjustRightInd/>
      <w:snapToGrid/>
    </w:pPr>
    <w:rPr>
      <w:rFonts w:ascii="Calibri" w:eastAsia="Calibri" w:hAnsi="Calibri"/>
      <w:color w:val="5A5A5A"/>
      <w:lang w:val="en-GB"/>
    </w:rPr>
  </w:style>
  <w:style w:type="character" w:customStyle="1" w:styleId="Charf2">
    <w:name w:val="引用 Char"/>
    <w:basedOn w:val="a1"/>
    <w:link w:val="afff"/>
    <w:uiPriority w:val="29"/>
    <w:rsid w:val="009E00F7"/>
    <w:rPr>
      <w:rFonts w:ascii="Calibri" w:eastAsia="Calibri" w:hAnsi="Calibri"/>
      <w:color w:val="5A5A5A"/>
      <w:sz w:val="22"/>
      <w:szCs w:val="22"/>
      <w:lang w:val="en-GB" w:eastAsia="en-US"/>
    </w:rPr>
  </w:style>
  <w:style w:type="paragraph" w:styleId="afff0">
    <w:name w:val="Intense Quote"/>
    <w:basedOn w:val="a0"/>
    <w:next w:val="a0"/>
    <w:link w:val="Charf3"/>
    <w:uiPriority w:val="30"/>
    <w:qFormat/>
    <w:rsid w:val="009E00F7"/>
    <w:pPr>
      <w:autoSpaceDE/>
      <w:autoSpaceDN/>
      <w:adjustRightInd/>
      <w:snapToGrid/>
      <w:spacing w:before="320" w:after="480"/>
      <w:ind w:left="720" w:right="720"/>
      <w:jc w:val="center"/>
    </w:pPr>
    <w:rPr>
      <w:rFonts w:ascii="Calibri Light" w:eastAsia="MS Gothic" w:hAnsi="Calibri Light"/>
      <w:i/>
      <w:iCs/>
      <w:sz w:val="20"/>
      <w:szCs w:val="20"/>
      <w:lang w:val="en-GB"/>
    </w:rPr>
  </w:style>
  <w:style w:type="character" w:customStyle="1" w:styleId="Charf3">
    <w:name w:val="明显引用 Char"/>
    <w:basedOn w:val="a1"/>
    <w:link w:val="afff0"/>
    <w:uiPriority w:val="30"/>
    <w:rsid w:val="009E00F7"/>
    <w:rPr>
      <w:rFonts w:ascii="Calibri Light" w:eastAsia="MS Gothic" w:hAnsi="Calibri Light"/>
      <w:i/>
      <w:iCs/>
      <w:lang w:val="en-GB" w:eastAsia="en-US"/>
    </w:rPr>
  </w:style>
  <w:style w:type="character" w:styleId="afff1">
    <w:name w:val="Subtle Emphasis"/>
    <w:uiPriority w:val="19"/>
    <w:qFormat/>
    <w:rsid w:val="009E00F7"/>
    <w:rPr>
      <w:i/>
      <w:iCs/>
      <w:color w:val="5A5A5A"/>
    </w:rPr>
  </w:style>
  <w:style w:type="character" w:styleId="afff2">
    <w:name w:val="Intense Emphasis"/>
    <w:uiPriority w:val="21"/>
    <w:qFormat/>
    <w:rsid w:val="009E00F7"/>
    <w:rPr>
      <w:b/>
      <w:bCs/>
      <w:i/>
      <w:iCs/>
      <w:color w:val="auto"/>
      <w:u w:val="single"/>
    </w:rPr>
  </w:style>
  <w:style w:type="character" w:styleId="afff3">
    <w:name w:val="Subtle Reference"/>
    <w:uiPriority w:val="31"/>
    <w:qFormat/>
    <w:rsid w:val="009E00F7"/>
    <w:rPr>
      <w:smallCaps/>
    </w:rPr>
  </w:style>
  <w:style w:type="character" w:styleId="afff4">
    <w:name w:val="Intense Reference"/>
    <w:uiPriority w:val="32"/>
    <w:qFormat/>
    <w:rsid w:val="009E00F7"/>
    <w:rPr>
      <w:b/>
      <w:bCs/>
      <w:smallCaps/>
      <w:color w:val="auto"/>
    </w:rPr>
  </w:style>
  <w:style w:type="character" w:styleId="afff5">
    <w:name w:val="Book Title"/>
    <w:uiPriority w:val="33"/>
    <w:qFormat/>
    <w:rsid w:val="009E00F7"/>
    <w:rPr>
      <w:rFonts w:ascii="Calibri Light" w:eastAsia="MS Gothic" w:hAnsi="Calibri Light" w:cs="Times New Roman"/>
      <w:b/>
      <w:bCs/>
      <w:smallCaps/>
      <w:color w:val="auto"/>
      <w:u w:val="single"/>
    </w:rPr>
  </w:style>
  <w:style w:type="paragraph" w:styleId="TOC">
    <w:name w:val="TOC Heading"/>
    <w:basedOn w:val="1"/>
    <w:next w:val="a0"/>
    <w:uiPriority w:val="39"/>
    <w:unhideWhenUsed/>
    <w:qFormat/>
    <w:rsid w:val="009E00F7"/>
    <w:pPr>
      <w:keepNext w:val="0"/>
      <w:pageBreakBefore/>
      <w:numPr>
        <w:numId w:val="0"/>
      </w:numPr>
      <w:autoSpaceDE/>
      <w:autoSpaceDN/>
      <w:adjustRightInd/>
      <w:snapToGrid/>
      <w:spacing w:before="600" w:after="0" w:line="360" w:lineRule="auto"/>
      <w:contextualSpacing/>
      <w:outlineLvl w:val="9"/>
    </w:pPr>
    <w:rPr>
      <w:rFonts w:ascii="Calibri Light" w:eastAsia="MS Gothic" w:hAnsi="Calibri Light"/>
      <w:iCs/>
      <w:sz w:val="32"/>
      <w:szCs w:val="32"/>
      <w:lang w:val="en-GB" w:bidi="en-US"/>
    </w:rPr>
  </w:style>
  <w:style w:type="character" w:customStyle="1" w:styleId="1Char0">
    <w:name w:val="目录 1 Char"/>
    <w:link w:val="10"/>
    <w:uiPriority w:val="39"/>
    <w:rsid w:val="009E00F7"/>
    <w:rPr>
      <w:sz w:val="22"/>
      <w:lang w:val="en-GB" w:eastAsia="en-US"/>
    </w:rPr>
  </w:style>
  <w:style w:type="character" w:customStyle="1" w:styleId="B4Char">
    <w:name w:val="B4 Char"/>
    <w:link w:val="B4"/>
    <w:rsid w:val="009E00F7"/>
    <w:rPr>
      <w:lang w:val="en-GB" w:eastAsia="en-US"/>
    </w:rPr>
  </w:style>
  <w:style w:type="character" w:customStyle="1" w:styleId="B5Char">
    <w:name w:val="B5 Char"/>
    <w:link w:val="B5"/>
    <w:rsid w:val="009E00F7"/>
    <w:rPr>
      <w:lang w:val="en-GB" w:eastAsia="en-US"/>
    </w:rPr>
  </w:style>
  <w:style w:type="paragraph" w:customStyle="1" w:styleId="B6">
    <w:name w:val="B6"/>
    <w:basedOn w:val="B5"/>
    <w:link w:val="B6Char"/>
    <w:rsid w:val="009E00F7"/>
    <w:pPr>
      <w:autoSpaceDE w:val="0"/>
      <w:autoSpaceDN w:val="0"/>
      <w:adjustRightInd w:val="0"/>
      <w:snapToGrid w:val="0"/>
      <w:spacing w:after="120"/>
      <w:ind w:left="1985"/>
      <w:jc w:val="both"/>
    </w:pPr>
    <w:rPr>
      <w:rFonts w:eastAsia="宋体" w:cs="Arial"/>
      <w:sz w:val="22"/>
      <w:szCs w:val="22"/>
      <w:lang w:val="en-US" w:eastAsia="ja-JP"/>
    </w:rPr>
  </w:style>
  <w:style w:type="character" w:customStyle="1" w:styleId="B6Char">
    <w:name w:val="B6 Char"/>
    <w:link w:val="B6"/>
    <w:rsid w:val="009E00F7"/>
    <w:rPr>
      <w:rFonts w:eastAsia="宋体" w:cs="Arial"/>
      <w:sz w:val="22"/>
      <w:szCs w:val="22"/>
      <w:lang w:eastAsia="ja-JP"/>
    </w:rPr>
  </w:style>
  <w:style w:type="paragraph" w:customStyle="1" w:styleId="B7">
    <w:name w:val="B7"/>
    <w:basedOn w:val="B6"/>
    <w:link w:val="B7Char"/>
    <w:rsid w:val="009E00F7"/>
    <w:pPr>
      <w:ind w:left="2269"/>
    </w:pPr>
  </w:style>
  <w:style w:type="character" w:customStyle="1" w:styleId="B7Char">
    <w:name w:val="B7 Char"/>
    <w:link w:val="B7"/>
    <w:rsid w:val="009E00F7"/>
    <w:rPr>
      <w:rFonts w:eastAsia="宋体" w:cs="Arial"/>
      <w:sz w:val="22"/>
      <w:szCs w:val="22"/>
      <w:lang w:eastAsia="ja-JP"/>
    </w:rPr>
  </w:style>
  <w:style w:type="paragraph" w:customStyle="1" w:styleId="B8">
    <w:name w:val="B8"/>
    <w:basedOn w:val="B7"/>
    <w:qFormat/>
    <w:rsid w:val="009E00F7"/>
    <w:pPr>
      <w:ind w:left="2552"/>
    </w:pPr>
  </w:style>
  <w:style w:type="character" w:customStyle="1" w:styleId="CRCoverPageZchn">
    <w:name w:val="CR Cover Page Zchn"/>
    <w:link w:val="CRCoverPage"/>
    <w:rsid w:val="009E00F7"/>
    <w:rPr>
      <w:rFonts w:ascii="Arial" w:eastAsia="Times New Roman" w:hAnsi="Arial"/>
      <w:lang w:val="en-GB" w:eastAsia="en-US"/>
    </w:rPr>
  </w:style>
  <w:style w:type="character" w:customStyle="1" w:styleId="EditorsNoteChar">
    <w:name w:val="Editor's Note Char"/>
    <w:link w:val="EditorsNote"/>
    <w:rsid w:val="009E00F7"/>
    <w:rPr>
      <w:lang w:val="en-GB" w:eastAsia="en-US"/>
    </w:rPr>
  </w:style>
  <w:style w:type="paragraph" w:customStyle="1" w:styleId="EmailDiscussion">
    <w:name w:val="EmailDiscussion"/>
    <w:basedOn w:val="a0"/>
    <w:next w:val="a0"/>
    <w:rsid w:val="009E00F7"/>
    <w:pPr>
      <w:numPr>
        <w:numId w:val="31"/>
      </w:numPr>
      <w:tabs>
        <w:tab w:val="clear" w:pos="1619"/>
      </w:tabs>
      <w:spacing w:before="40"/>
      <w:ind w:left="720"/>
    </w:pPr>
    <w:rPr>
      <w:rFonts w:ascii="Arial" w:eastAsia="MS Mincho" w:hAnsi="Arial" w:cs="Arial"/>
      <w:b/>
      <w:lang w:eastAsia="en-GB"/>
    </w:rPr>
  </w:style>
  <w:style w:type="character" w:customStyle="1" w:styleId="nobreakCar2">
    <w:name w:val="no break Car2"/>
    <w:aliases w:val="H3 Car2,Underrubrik2 Car2,h3 Car2,Memo Heading 3 Car2,hello Car2,no break Car Car1,H3 Car Car1,Underrubrik2 Car Car1,h3 Car Car1,Memo Heading 3 Car Car1,hello Car Car1,Heading 3 Char Car Car1,no break Char Car Car1"/>
    <w:rsid w:val="009E00F7"/>
    <w:rPr>
      <w:rFonts w:ascii="Calibri" w:eastAsia="黑体" w:hAnsi="Calibri" w:cs="Arial"/>
      <w:bCs/>
      <w:kern w:val="2"/>
      <w:sz w:val="24"/>
      <w:szCs w:val="32"/>
      <w:lang w:val="en-US" w:eastAsia="en-US"/>
    </w:rPr>
  </w:style>
  <w:style w:type="character" w:styleId="HTML0">
    <w:name w:val="HTML Code"/>
    <w:uiPriority w:val="99"/>
    <w:unhideWhenUsed/>
    <w:rsid w:val="009E00F7"/>
    <w:rPr>
      <w:rFonts w:ascii="Courier New" w:eastAsia="Times New Roman" w:hAnsi="Courier New" w:cs="Courier New"/>
      <w:sz w:val="20"/>
      <w:szCs w:val="20"/>
    </w:rPr>
  </w:style>
  <w:style w:type="paragraph" w:customStyle="1" w:styleId="IvDbodytext">
    <w:name w:val="IvD bodytext"/>
    <w:basedOn w:val="a0"/>
    <w:link w:val="IvDbodytextChar"/>
    <w:qFormat/>
    <w:rsid w:val="009E00F7"/>
    <w:pPr>
      <w:tabs>
        <w:tab w:val="left" w:pos="2552"/>
        <w:tab w:val="left" w:pos="3856"/>
        <w:tab w:val="left" w:pos="5216"/>
        <w:tab w:val="left" w:pos="6464"/>
        <w:tab w:val="left" w:pos="7768"/>
        <w:tab w:val="left" w:pos="9072"/>
        <w:tab w:val="left" w:pos="9639"/>
      </w:tabs>
      <w:spacing w:before="240"/>
    </w:pPr>
    <w:rPr>
      <w:rFonts w:ascii="Arial" w:eastAsia="宋体" w:hAnsi="Arial" w:cs="Arial"/>
      <w:spacing w:val="2"/>
    </w:rPr>
  </w:style>
  <w:style w:type="character" w:customStyle="1" w:styleId="IvDbodytextChar">
    <w:name w:val="IvD bodytext Char"/>
    <w:link w:val="IvDbodytext"/>
    <w:rsid w:val="009E00F7"/>
    <w:rPr>
      <w:rFonts w:ascii="Arial" w:eastAsia="宋体" w:hAnsi="Arial" w:cs="Arial"/>
      <w:spacing w:val="2"/>
      <w:sz w:val="22"/>
      <w:szCs w:val="22"/>
      <w:lang w:eastAsia="en-US"/>
    </w:rPr>
  </w:style>
  <w:style w:type="table" w:customStyle="1" w:styleId="afff6">
    <w:name w:val="表样式"/>
    <w:basedOn w:val="a2"/>
    <w:rsid w:val="009E00F7"/>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lledutableau1">
    <w:name w:val="Grille du tableau1"/>
    <w:basedOn w:val="a2"/>
    <w:next w:val="aff1"/>
    <w:rsid w:val="009E00F7"/>
    <w:pPr>
      <w:widowControl w:val="0"/>
      <w:autoSpaceDE w:val="0"/>
      <w:autoSpaceDN w:val="0"/>
      <w:adjustRightInd w:val="0"/>
      <w:spacing w:line="360" w:lineRule="auto"/>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ucuneliste1">
    <w:name w:val="Aucune liste1"/>
    <w:next w:val="a3"/>
    <w:uiPriority w:val="99"/>
    <w:semiHidden/>
    <w:rsid w:val="009E00F7"/>
  </w:style>
  <w:style w:type="table" w:customStyle="1" w:styleId="Grilledutableau2">
    <w:name w:val="Grille du tableau2"/>
    <w:basedOn w:val="a2"/>
    <w:next w:val="aff1"/>
    <w:rsid w:val="009E00F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54">
    <w:name w:val="xl154"/>
    <w:basedOn w:val="a0"/>
    <w:rsid w:val="009E00F7"/>
    <w:pPr>
      <w:pBdr>
        <w:left w:val="single" w:sz="8" w:space="0" w:color="auto"/>
        <w:bottom w:val="single" w:sz="8" w:space="0" w:color="auto"/>
        <w:right w:val="single" w:sz="8" w:space="0" w:color="auto"/>
      </w:pBdr>
      <w:spacing w:before="100" w:beforeAutospacing="1" w:after="100" w:afterAutospacing="1"/>
      <w:jc w:val="center"/>
      <w:textAlignment w:val="center"/>
    </w:pPr>
    <w:rPr>
      <w:lang w:val="fr-FR" w:eastAsia="fr-FR"/>
    </w:rPr>
  </w:style>
  <w:style w:type="paragraph" w:customStyle="1" w:styleId="xl155">
    <w:name w:val="xl155"/>
    <w:basedOn w:val="a0"/>
    <w:rsid w:val="009E00F7"/>
    <w:pPr>
      <w:pBdr>
        <w:top w:val="single" w:sz="8" w:space="0" w:color="auto"/>
        <w:left w:val="single" w:sz="8" w:space="0" w:color="auto"/>
        <w:bottom w:val="single" w:sz="8" w:space="0" w:color="auto"/>
        <w:right w:val="single" w:sz="8" w:space="0" w:color="auto"/>
      </w:pBdr>
      <w:shd w:val="clear" w:color="000000" w:fill="FFC000"/>
      <w:spacing w:before="100" w:beforeAutospacing="1" w:after="100" w:afterAutospacing="1"/>
      <w:jc w:val="center"/>
      <w:textAlignment w:val="center"/>
    </w:pPr>
    <w:rPr>
      <w:lang w:val="fr-FR" w:eastAsia="fr-FR"/>
    </w:rPr>
  </w:style>
  <w:style w:type="paragraph" w:customStyle="1" w:styleId="xl156">
    <w:name w:val="xl156"/>
    <w:basedOn w:val="a0"/>
    <w:rsid w:val="009E00F7"/>
    <w:pPr>
      <w:pBdr>
        <w:left w:val="single" w:sz="8" w:space="0" w:color="auto"/>
        <w:bottom w:val="single" w:sz="8" w:space="0" w:color="auto"/>
        <w:right w:val="single" w:sz="8" w:space="0" w:color="auto"/>
      </w:pBdr>
      <w:spacing w:before="100" w:beforeAutospacing="1" w:after="100" w:afterAutospacing="1"/>
      <w:jc w:val="center"/>
      <w:textAlignment w:val="center"/>
    </w:pPr>
    <w:rPr>
      <w:lang w:val="fr-FR" w:eastAsia="fr-FR"/>
    </w:rPr>
  </w:style>
  <w:style w:type="paragraph" w:customStyle="1" w:styleId="xl157">
    <w:name w:val="xl157"/>
    <w:basedOn w:val="a0"/>
    <w:rsid w:val="009E00F7"/>
    <w:pPr>
      <w:pBdr>
        <w:top w:val="single" w:sz="8" w:space="0" w:color="auto"/>
        <w:left w:val="single" w:sz="8" w:space="0" w:color="auto"/>
        <w:bottom w:val="single" w:sz="8" w:space="0" w:color="auto"/>
      </w:pBdr>
      <w:spacing w:before="100" w:beforeAutospacing="1" w:after="100" w:afterAutospacing="1"/>
      <w:textAlignment w:val="top"/>
    </w:pPr>
    <w:rPr>
      <w:lang w:val="fr-FR" w:eastAsia="fr-FR"/>
    </w:rPr>
  </w:style>
  <w:style w:type="paragraph" w:customStyle="1" w:styleId="xl158">
    <w:name w:val="xl158"/>
    <w:basedOn w:val="a0"/>
    <w:rsid w:val="009E00F7"/>
    <w:pPr>
      <w:pBdr>
        <w:top w:val="single" w:sz="8" w:space="0" w:color="auto"/>
        <w:bottom w:val="single" w:sz="8" w:space="0" w:color="auto"/>
      </w:pBdr>
      <w:spacing w:before="100" w:beforeAutospacing="1" w:after="100" w:afterAutospacing="1"/>
      <w:textAlignment w:val="top"/>
    </w:pPr>
    <w:rPr>
      <w:lang w:val="fr-FR" w:eastAsia="fr-FR"/>
    </w:rPr>
  </w:style>
  <w:style w:type="paragraph" w:customStyle="1" w:styleId="xl159">
    <w:name w:val="xl159"/>
    <w:basedOn w:val="a0"/>
    <w:rsid w:val="009E00F7"/>
    <w:pPr>
      <w:pBdr>
        <w:top w:val="single" w:sz="8" w:space="0" w:color="auto"/>
        <w:bottom w:val="single" w:sz="8" w:space="0" w:color="auto"/>
        <w:right w:val="single" w:sz="8" w:space="0" w:color="auto"/>
      </w:pBdr>
      <w:spacing w:before="100" w:beforeAutospacing="1" w:after="100" w:afterAutospacing="1"/>
      <w:textAlignment w:val="top"/>
    </w:pPr>
    <w:rPr>
      <w:lang w:val="fr-FR" w:eastAsia="fr-FR"/>
    </w:rPr>
  </w:style>
  <w:style w:type="paragraph" w:customStyle="1" w:styleId="xl160">
    <w:name w:val="xl160"/>
    <w:basedOn w:val="a0"/>
    <w:rsid w:val="009E00F7"/>
    <w:pPr>
      <w:pBdr>
        <w:top w:val="single" w:sz="8" w:space="0" w:color="auto"/>
        <w:left w:val="single" w:sz="8" w:space="0" w:color="auto"/>
        <w:bottom w:val="single" w:sz="8" w:space="0" w:color="auto"/>
      </w:pBdr>
      <w:shd w:val="clear" w:color="000000" w:fill="FFC000"/>
      <w:spacing w:before="100" w:beforeAutospacing="1" w:after="100" w:afterAutospacing="1"/>
      <w:jc w:val="center"/>
    </w:pPr>
    <w:rPr>
      <w:sz w:val="24"/>
      <w:szCs w:val="24"/>
      <w:lang w:val="fr-FR" w:eastAsia="fr-FR"/>
    </w:rPr>
  </w:style>
  <w:style w:type="paragraph" w:customStyle="1" w:styleId="xl161">
    <w:name w:val="xl161"/>
    <w:basedOn w:val="a0"/>
    <w:rsid w:val="009E00F7"/>
    <w:pPr>
      <w:pBdr>
        <w:top w:val="single" w:sz="8" w:space="0" w:color="auto"/>
        <w:bottom w:val="single" w:sz="8" w:space="0" w:color="auto"/>
        <w:right w:val="single" w:sz="8" w:space="0" w:color="auto"/>
      </w:pBdr>
      <w:shd w:val="clear" w:color="000000" w:fill="FFC000"/>
      <w:spacing w:before="100" w:beforeAutospacing="1" w:after="100" w:afterAutospacing="1"/>
      <w:jc w:val="center"/>
    </w:pPr>
    <w:rPr>
      <w:sz w:val="24"/>
      <w:szCs w:val="24"/>
      <w:lang w:val="fr-FR" w:eastAsia="fr-FR"/>
    </w:rPr>
  </w:style>
  <w:style w:type="paragraph" w:customStyle="1" w:styleId="xl162">
    <w:name w:val="xl162"/>
    <w:basedOn w:val="a0"/>
    <w:rsid w:val="009E00F7"/>
    <w:pPr>
      <w:pBdr>
        <w:top w:val="single" w:sz="8" w:space="0" w:color="auto"/>
        <w:left w:val="single" w:sz="8" w:space="0" w:color="auto"/>
        <w:bottom w:val="single" w:sz="8" w:space="0" w:color="auto"/>
      </w:pBdr>
      <w:shd w:val="clear" w:color="000000" w:fill="FFC000"/>
      <w:spacing w:before="100" w:beforeAutospacing="1" w:after="100" w:afterAutospacing="1"/>
      <w:jc w:val="center"/>
    </w:pPr>
    <w:rPr>
      <w:sz w:val="24"/>
      <w:szCs w:val="24"/>
      <w:lang w:val="fr-FR" w:eastAsia="fr-FR"/>
    </w:rPr>
  </w:style>
  <w:style w:type="paragraph" w:customStyle="1" w:styleId="xl163">
    <w:name w:val="xl163"/>
    <w:basedOn w:val="a0"/>
    <w:rsid w:val="009E00F7"/>
    <w:pPr>
      <w:pBdr>
        <w:top w:val="single" w:sz="8" w:space="0" w:color="auto"/>
        <w:bottom w:val="single" w:sz="8" w:space="0" w:color="auto"/>
        <w:right w:val="single" w:sz="8" w:space="0" w:color="auto"/>
      </w:pBdr>
      <w:shd w:val="clear" w:color="000000" w:fill="FFC000"/>
      <w:spacing w:before="100" w:beforeAutospacing="1" w:after="100" w:afterAutospacing="1"/>
      <w:jc w:val="center"/>
    </w:pPr>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62012">
      <w:bodyDiv w:val="1"/>
      <w:marLeft w:val="0"/>
      <w:marRight w:val="0"/>
      <w:marTop w:val="0"/>
      <w:marBottom w:val="0"/>
      <w:divBdr>
        <w:top w:val="none" w:sz="0" w:space="0" w:color="auto"/>
        <w:left w:val="none" w:sz="0" w:space="0" w:color="auto"/>
        <w:bottom w:val="none" w:sz="0" w:space="0" w:color="auto"/>
        <w:right w:val="none" w:sz="0" w:space="0" w:color="auto"/>
      </w:divBdr>
    </w:div>
    <w:div w:id="103885225">
      <w:bodyDiv w:val="1"/>
      <w:marLeft w:val="0"/>
      <w:marRight w:val="0"/>
      <w:marTop w:val="0"/>
      <w:marBottom w:val="0"/>
      <w:divBdr>
        <w:top w:val="none" w:sz="0" w:space="0" w:color="auto"/>
        <w:left w:val="none" w:sz="0" w:space="0" w:color="auto"/>
        <w:bottom w:val="none" w:sz="0" w:space="0" w:color="auto"/>
        <w:right w:val="none" w:sz="0" w:space="0" w:color="auto"/>
      </w:divBdr>
      <w:divsChild>
        <w:div w:id="893850843">
          <w:marLeft w:val="547"/>
          <w:marRight w:val="0"/>
          <w:marTop w:val="106"/>
          <w:marBottom w:val="0"/>
          <w:divBdr>
            <w:top w:val="none" w:sz="0" w:space="0" w:color="auto"/>
            <w:left w:val="none" w:sz="0" w:space="0" w:color="auto"/>
            <w:bottom w:val="none" w:sz="0" w:space="0" w:color="auto"/>
            <w:right w:val="none" w:sz="0" w:space="0" w:color="auto"/>
          </w:divBdr>
        </w:div>
        <w:div w:id="992874399">
          <w:marLeft w:val="1166"/>
          <w:marRight w:val="0"/>
          <w:marTop w:val="96"/>
          <w:marBottom w:val="0"/>
          <w:divBdr>
            <w:top w:val="none" w:sz="0" w:space="0" w:color="auto"/>
            <w:left w:val="none" w:sz="0" w:space="0" w:color="auto"/>
            <w:bottom w:val="none" w:sz="0" w:space="0" w:color="auto"/>
            <w:right w:val="none" w:sz="0" w:space="0" w:color="auto"/>
          </w:divBdr>
        </w:div>
        <w:div w:id="1693604520">
          <w:marLeft w:val="1800"/>
          <w:marRight w:val="0"/>
          <w:marTop w:val="82"/>
          <w:marBottom w:val="0"/>
          <w:divBdr>
            <w:top w:val="none" w:sz="0" w:space="0" w:color="auto"/>
            <w:left w:val="none" w:sz="0" w:space="0" w:color="auto"/>
            <w:bottom w:val="none" w:sz="0" w:space="0" w:color="auto"/>
            <w:right w:val="none" w:sz="0" w:space="0" w:color="auto"/>
          </w:divBdr>
        </w:div>
      </w:divsChild>
    </w:div>
    <w:div w:id="240874045">
      <w:bodyDiv w:val="1"/>
      <w:marLeft w:val="0"/>
      <w:marRight w:val="0"/>
      <w:marTop w:val="0"/>
      <w:marBottom w:val="0"/>
      <w:divBdr>
        <w:top w:val="none" w:sz="0" w:space="0" w:color="auto"/>
        <w:left w:val="none" w:sz="0" w:space="0" w:color="auto"/>
        <w:bottom w:val="none" w:sz="0" w:space="0" w:color="auto"/>
        <w:right w:val="none" w:sz="0" w:space="0" w:color="auto"/>
      </w:divBdr>
    </w:div>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6939742">
      <w:bodyDiv w:val="1"/>
      <w:marLeft w:val="0"/>
      <w:marRight w:val="0"/>
      <w:marTop w:val="0"/>
      <w:marBottom w:val="0"/>
      <w:divBdr>
        <w:top w:val="none" w:sz="0" w:space="0" w:color="auto"/>
        <w:left w:val="none" w:sz="0" w:space="0" w:color="auto"/>
        <w:bottom w:val="none" w:sz="0" w:space="0" w:color="auto"/>
        <w:right w:val="none" w:sz="0" w:space="0" w:color="auto"/>
      </w:divBdr>
      <w:divsChild>
        <w:div w:id="759181403">
          <w:marLeft w:val="547"/>
          <w:marRight w:val="0"/>
          <w:marTop w:val="106"/>
          <w:marBottom w:val="0"/>
          <w:divBdr>
            <w:top w:val="none" w:sz="0" w:space="0" w:color="auto"/>
            <w:left w:val="none" w:sz="0" w:space="0" w:color="auto"/>
            <w:bottom w:val="none" w:sz="0" w:space="0" w:color="auto"/>
            <w:right w:val="none" w:sz="0" w:space="0" w:color="auto"/>
          </w:divBdr>
        </w:div>
        <w:div w:id="1082608489">
          <w:marLeft w:val="1166"/>
          <w:marRight w:val="0"/>
          <w:marTop w:val="96"/>
          <w:marBottom w:val="0"/>
          <w:divBdr>
            <w:top w:val="none" w:sz="0" w:space="0" w:color="auto"/>
            <w:left w:val="none" w:sz="0" w:space="0" w:color="auto"/>
            <w:bottom w:val="none" w:sz="0" w:space="0" w:color="auto"/>
            <w:right w:val="none" w:sz="0" w:space="0" w:color="auto"/>
          </w:divBdr>
        </w:div>
        <w:div w:id="708601913">
          <w:marLeft w:val="1166"/>
          <w:marRight w:val="0"/>
          <w:marTop w:val="96"/>
          <w:marBottom w:val="0"/>
          <w:divBdr>
            <w:top w:val="none" w:sz="0" w:space="0" w:color="auto"/>
            <w:left w:val="none" w:sz="0" w:space="0" w:color="auto"/>
            <w:bottom w:val="none" w:sz="0" w:space="0" w:color="auto"/>
            <w:right w:val="none" w:sz="0" w:space="0" w:color="auto"/>
          </w:divBdr>
        </w:div>
        <w:div w:id="1008407377">
          <w:marLeft w:val="1166"/>
          <w:marRight w:val="0"/>
          <w:marTop w:val="96"/>
          <w:marBottom w:val="0"/>
          <w:divBdr>
            <w:top w:val="none" w:sz="0" w:space="0" w:color="auto"/>
            <w:left w:val="none" w:sz="0" w:space="0" w:color="auto"/>
            <w:bottom w:val="none" w:sz="0" w:space="0" w:color="auto"/>
            <w:right w:val="none" w:sz="0" w:space="0" w:color="auto"/>
          </w:divBdr>
        </w:div>
      </w:divsChild>
    </w:div>
    <w:div w:id="523515403">
      <w:bodyDiv w:val="1"/>
      <w:marLeft w:val="0"/>
      <w:marRight w:val="0"/>
      <w:marTop w:val="0"/>
      <w:marBottom w:val="0"/>
      <w:divBdr>
        <w:top w:val="none" w:sz="0" w:space="0" w:color="auto"/>
        <w:left w:val="none" w:sz="0" w:space="0" w:color="auto"/>
        <w:bottom w:val="none" w:sz="0" w:space="0" w:color="auto"/>
        <w:right w:val="none" w:sz="0" w:space="0" w:color="auto"/>
      </w:divBdr>
      <w:divsChild>
        <w:div w:id="1763335262">
          <w:marLeft w:val="547"/>
          <w:marRight w:val="0"/>
          <w:marTop w:val="125"/>
          <w:marBottom w:val="0"/>
          <w:divBdr>
            <w:top w:val="none" w:sz="0" w:space="0" w:color="auto"/>
            <w:left w:val="none" w:sz="0" w:space="0" w:color="auto"/>
            <w:bottom w:val="none" w:sz="0" w:space="0" w:color="auto"/>
            <w:right w:val="none" w:sz="0" w:space="0" w:color="auto"/>
          </w:divBdr>
        </w:div>
      </w:divsChild>
    </w:div>
    <w:div w:id="649745693">
      <w:bodyDiv w:val="1"/>
      <w:marLeft w:val="0"/>
      <w:marRight w:val="0"/>
      <w:marTop w:val="0"/>
      <w:marBottom w:val="0"/>
      <w:divBdr>
        <w:top w:val="none" w:sz="0" w:space="0" w:color="auto"/>
        <w:left w:val="none" w:sz="0" w:space="0" w:color="auto"/>
        <w:bottom w:val="none" w:sz="0" w:space="0" w:color="auto"/>
        <w:right w:val="none" w:sz="0" w:space="0" w:color="auto"/>
      </w:divBdr>
      <w:divsChild>
        <w:div w:id="1300646314">
          <w:marLeft w:val="547"/>
          <w:marRight w:val="0"/>
          <w:marTop w:val="106"/>
          <w:marBottom w:val="0"/>
          <w:divBdr>
            <w:top w:val="none" w:sz="0" w:space="0" w:color="auto"/>
            <w:left w:val="none" w:sz="0" w:space="0" w:color="auto"/>
            <w:bottom w:val="none" w:sz="0" w:space="0" w:color="auto"/>
            <w:right w:val="none" w:sz="0" w:space="0" w:color="auto"/>
          </w:divBdr>
        </w:div>
        <w:div w:id="876159847">
          <w:marLeft w:val="1166"/>
          <w:marRight w:val="0"/>
          <w:marTop w:val="96"/>
          <w:marBottom w:val="0"/>
          <w:divBdr>
            <w:top w:val="none" w:sz="0" w:space="0" w:color="auto"/>
            <w:left w:val="none" w:sz="0" w:space="0" w:color="auto"/>
            <w:bottom w:val="none" w:sz="0" w:space="0" w:color="auto"/>
            <w:right w:val="none" w:sz="0" w:space="0" w:color="auto"/>
          </w:divBdr>
        </w:div>
        <w:div w:id="1475293615">
          <w:marLeft w:val="1800"/>
          <w:marRight w:val="0"/>
          <w:marTop w:val="82"/>
          <w:marBottom w:val="0"/>
          <w:divBdr>
            <w:top w:val="none" w:sz="0" w:space="0" w:color="auto"/>
            <w:left w:val="none" w:sz="0" w:space="0" w:color="auto"/>
            <w:bottom w:val="none" w:sz="0" w:space="0" w:color="auto"/>
            <w:right w:val="none" w:sz="0" w:space="0" w:color="auto"/>
          </w:divBdr>
        </w:div>
      </w:divsChild>
    </w:div>
    <w:div w:id="690641365">
      <w:bodyDiv w:val="1"/>
      <w:marLeft w:val="0"/>
      <w:marRight w:val="0"/>
      <w:marTop w:val="0"/>
      <w:marBottom w:val="0"/>
      <w:divBdr>
        <w:top w:val="none" w:sz="0" w:space="0" w:color="auto"/>
        <w:left w:val="none" w:sz="0" w:space="0" w:color="auto"/>
        <w:bottom w:val="none" w:sz="0" w:space="0" w:color="auto"/>
        <w:right w:val="none" w:sz="0" w:space="0" w:color="auto"/>
      </w:divBdr>
      <w:divsChild>
        <w:div w:id="1055813889">
          <w:marLeft w:val="547"/>
          <w:marRight w:val="0"/>
          <w:marTop w:val="115"/>
          <w:marBottom w:val="0"/>
          <w:divBdr>
            <w:top w:val="none" w:sz="0" w:space="0" w:color="auto"/>
            <w:left w:val="none" w:sz="0" w:space="0" w:color="auto"/>
            <w:bottom w:val="none" w:sz="0" w:space="0" w:color="auto"/>
            <w:right w:val="none" w:sz="0" w:space="0" w:color="auto"/>
          </w:divBdr>
        </w:div>
        <w:div w:id="2101291752">
          <w:marLeft w:val="1166"/>
          <w:marRight w:val="0"/>
          <w:marTop w:val="77"/>
          <w:marBottom w:val="0"/>
          <w:divBdr>
            <w:top w:val="none" w:sz="0" w:space="0" w:color="auto"/>
            <w:left w:val="none" w:sz="0" w:space="0" w:color="auto"/>
            <w:bottom w:val="none" w:sz="0" w:space="0" w:color="auto"/>
            <w:right w:val="none" w:sz="0" w:space="0" w:color="auto"/>
          </w:divBdr>
        </w:div>
        <w:div w:id="84617456">
          <w:marLeft w:val="1800"/>
          <w:marRight w:val="0"/>
          <w:marTop w:val="72"/>
          <w:marBottom w:val="0"/>
          <w:divBdr>
            <w:top w:val="none" w:sz="0" w:space="0" w:color="auto"/>
            <w:left w:val="none" w:sz="0" w:space="0" w:color="auto"/>
            <w:bottom w:val="none" w:sz="0" w:space="0" w:color="auto"/>
            <w:right w:val="none" w:sz="0" w:space="0" w:color="auto"/>
          </w:divBdr>
        </w:div>
        <w:div w:id="1136027425">
          <w:marLeft w:val="1800"/>
          <w:marRight w:val="0"/>
          <w:marTop w:val="72"/>
          <w:marBottom w:val="0"/>
          <w:divBdr>
            <w:top w:val="none" w:sz="0" w:space="0" w:color="auto"/>
            <w:left w:val="none" w:sz="0" w:space="0" w:color="auto"/>
            <w:bottom w:val="none" w:sz="0" w:space="0" w:color="auto"/>
            <w:right w:val="none" w:sz="0" w:space="0" w:color="auto"/>
          </w:divBdr>
        </w:div>
        <w:div w:id="1671978989">
          <w:marLeft w:val="1166"/>
          <w:marRight w:val="0"/>
          <w:marTop w:val="77"/>
          <w:marBottom w:val="0"/>
          <w:divBdr>
            <w:top w:val="none" w:sz="0" w:space="0" w:color="auto"/>
            <w:left w:val="none" w:sz="0" w:space="0" w:color="auto"/>
            <w:bottom w:val="none" w:sz="0" w:space="0" w:color="auto"/>
            <w:right w:val="none" w:sz="0" w:space="0" w:color="auto"/>
          </w:divBdr>
        </w:div>
      </w:divsChild>
    </w:div>
    <w:div w:id="761881497">
      <w:bodyDiv w:val="1"/>
      <w:marLeft w:val="0"/>
      <w:marRight w:val="0"/>
      <w:marTop w:val="0"/>
      <w:marBottom w:val="0"/>
      <w:divBdr>
        <w:top w:val="none" w:sz="0" w:space="0" w:color="auto"/>
        <w:left w:val="none" w:sz="0" w:space="0" w:color="auto"/>
        <w:bottom w:val="none" w:sz="0" w:space="0" w:color="auto"/>
        <w:right w:val="none" w:sz="0" w:space="0" w:color="auto"/>
      </w:divBdr>
      <w:divsChild>
        <w:div w:id="1901860720">
          <w:marLeft w:val="547"/>
          <w:marRight w:val="0"/>
          <w:marTop w:val="91"/>
          <w:marBottom w:val="0"/>
          <w:divBdr>
            <w:top w:val="none" w:sz="0" w:space="0" w:color="auto"/>
            <w:left w:val="none" w:sz="0" w:space="0" w:color="auto"/>
            <w:bottom w:val="none" w:sz="0" w:space="0" w:color="auto"/>
            <w:right w:val="none" w:sz="0" w:space="0" w:color="auto"/>
          </w:divBdr>
        </w:div>
        <w:div w:id="766266307">
          <w:marLeft w:val="1166"/>
          <w:marRight w:val="0"/>
          <w:marTop w:val="77"/>
          <w:marBottom w:val="0"/>
          <w:divBdr>
            <w:top w:val="none" w:sz="0" w:space="0" w:color="auto"/>
            <w:left w:val="none" w:sz="0" w:space="0" w:color="auto"/>
            <w:bottom w:val="none" w:sz="0" w:space="0" w:color="auto"/>
            <w:right w:val="none" w:sz="0" w:space="0" w:color="auto"/>
          </w:divBdr>
        </w:div>
        <w:div w:id="260257593">
          <w:marLeft w:val="1800"/>
          <w:marRight w:val="0"/>
          <w:marTop w:val="62"/>
          <w:marBottom w:val="0"/>
          <w:divBdr>
            <w:top w:val="none" w:sz="0" w:space="0" w:color="auto"/>
            <w:left w:val="none" w:sz="0" w:space="0" w:color="auto"/>
            <w:bottom w:val="none" w:sz="0" w:space="0" w:color="auto"/>
            <w:right w:val="none" w:sz="0" w:space="0" w:color="auto"/>
          </w:divBdr>
        </w:div>
        <w:div w:id="701629717">
          <w:marLeft w:val="2520"/>
          <w:marRight w:val="0"/>
          <w:marTop w:val="58"/>
          <w:marBottom w:val="0"/>
          <w:divBdr>
            <w:top w:val="none" w:sz="0" w:space="0" w:color="auto"/>
            <w:left w:val="none" w:sz="0" w:space="0" w:color="auto"/>
            <w:bottom w:val="none" w:sz="0" w:space="0" w:color="auto"/>
            <w:right w:val="none" w:sz="0" w:space="0" w:color="auto"/>
          </w:divBdr>
        </w:div>
        <w:div w:id="313459102">
          <w:marLeft w:val="2520"/>
          <w:marRight w:val="0"/>
          <w:marTop w:val="58"/>
          <w:marBottom w:val="0"/>
          <w:divBdr>
            <w:top w:val="none" w:sz="0" w:space="0" w:color="auto"/>
            <w:left w:val="none" w:sz="0" w:space="0" w:color="auto"/>
            <w:bottom w:val="none" w:sz="0" w:space="0" w:color="auto"/>
            <w:right w:val="none" w:sz="0" w:space="0" w:color="auto"/>
          </w:divBdr>
        </w:div>
        <w:div w:id="1196891839">
          <w:marLeft w:val="1800"/>
          <w:marRight w:val="0"/>
          <w:marTop w:val="62"/>
          <w:marBottom w:val="0"/>
          <w:divBdr>
            <w:top w:val="none" w:sz="0" w:space="0" w:color="auto"/>
            <w:left w:val="none" w:sz="0" w:space="0" w:color="auto"/>
            <w:bottom w:val="none" w:sz="0" w:space="0" w:color="auto"/>
            <w:right w:val="none" w:sz="0" w:space="0" w:color="auto"/>
          </w:divBdr>
        </w:div>
        <w:div w:id="387345751">
          <w:marLeft w:val="2520"/>
          <w:marRight w:val="0"/>
          <w:marTop w:val="58"/>
          <w:marBottom w:val="0"/>
          <w:divBdr>
            <w:top w:val="none" w:sz="0" w:space="0" w:color="auto"/>
            <w:left w:val="none" w:sz="0" w:space="0" w:color="auto"/>
            <w:bottom w:val="none" w:sz="0" w:space="0" w:color="auto"/>
            <w:right w:val="none" w:sz="0" w:space="0" w:color="auto"/>
          </w:divBdr>
        </w:div>
        <w:div w:id="277572010">
          <w:marLeft w:val="547"/>
          <w:marRight w:val="0"/>
          <w:marTop w:val="91"/>
          <w:marBottom w:val="0"/>
          <w:divBdr>
            <w:top w:val="none" w:sz="0" w:space="0" w:color="auto"/>
            <w:left w:val="none" w:sz="0" w:space="0" w:color="auto"/>
            <w:bottom w:val="none" w:sz="0" w:space="0" w:color="auto"/>
            <w:right w:val="none" w:sz="0" w:space="0" w:color="auto"/>
          </w:divBdr>
        </w:div>
        <w:div w:id="923297347">
          <w:marLeft w:val="547"/>
          <w:marRight w:val="0"/>
          <w:marTop w:val="91"/>
          <w:marBottom w:val="0"/>
          <w:divBdr>
            <w:top w:val="none" w:sz="0" w:space="0" w:color="auto"/>
            <w:left w:val="none" w:sz="0" w:space="0" w:color="auto"/>
            <w:bottom w:val="none" w:sz="0" w:space="0" w:color="auto"/>
            <w:right w:val="none" w:sz="0" w:space="0" w:color="auto"/>
          </w:divBdr>
        </w:div>
      </w:divsChild>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964390434">
      <w:bodyDiv w:val="1"/>
      <w:marLeft w:val="0"/>
      <w:marRight w:val="0"/>
      <w:marTop w:val="0"/>
      <w:marBottom w:val="0"/>
      <w:divBdr>
        <w:top w:val="none" w:sz="0" w:space="0" w:color="auto"/>
        <w:left w:val="none" w:sz="0" w:space="0" w:color="auto"/>
        <w:bottom w:val="none" w:sz="0" w:space="0" w:color="auto"/>
        <w:right w:val="none" w:sz="0" w:space="0" w:color="auto"/>
      </w:divBdr>
      <w:divsChild>
        <w:div w:id="1533807728">
          <w:marLeft w:val="720"/>
          <w:marRight w:val="0"/>
          <w:marTop w:val="0"/>
          <w:marBottom w:val="0"/>
          <w:divBdr>
            <w:top w:val="none" w:sz="0" w:space="0" w:color="auto"/>
            <w:left w:val="none" w:sz="0" w:space="0" w:color="auto"/>
            <w:bottom w:val="none" w:sz="0" w:space="0" w:color="auto"/>
            <w:right w:val="none" w:sz="0" w:space="0" w:color="auto"/>
          </w:divBdr>
        </w:div>
      </w:divsChild>
    </w:div>
    <w:div w:id="1000736835">
      <w:bodyDiv w:val="1"/>
      <w:marLeft w:val="0"/>
      <w:marRight w:val="0"/>
      <w:marTop w:val="0"/>
      <w:marBottom w:val="0"/>
      <w:divBdr>
        <w:top w:val="none" w:sz="0" w:space="0" w:color="auto"/>
        <w:left w:val="none" w:sz="0" w:space="0" w:color="auto"/>
        <w:bottom w:val="none" w:sz="0" w:space="0" w:color="auto"/>
        <w:right w:val="none" w:sz="0" w:space="0" w:color="auto"/>
      </w:divBdr>
      <w:divsChild>
        <w:div w:id="2130201667">
          <w:marLeft w:val="547"/>
          <w:marRight w:val="0"/>
          <w:marTop w:val="115"/>
          <w:marBottom w:val="0"/>
          <w:divBdr>
            <w:top w:val="none" w:sz="0" w:space="0" w:color="auto"/>
            <w:left w:val="none" w:sz="0" w:space="0" w:color="auto"/>
            <w:bottom w:val="none" w:sz="0" w:space="0" w:color="auto"/>
            <w:right w:val="none" w:sz="0" w:space="0" w:color="auto"/>
          </w:divBdr>
        </w:div>
      </w:divsChild>
    </w:div>
    <w:div w:id="1043794071">
      <w:bodyDiv w:val="1"/>
      <w:marLeft w:val="0"/>
      <w:marRight w:val="0"/>
      <w:marTop w:val="0"/>
      <w:marBottom w:val="0"/>
      <w:divBdr>
        <w:top w:val="none" w:sz="0" w:space="0" w:color="auto"/>
        <w:left w:val="none" w:sz="0" w:space="0" w:color="auto"/>
        <w:bottom w:val="none" w:sz="0" w:space="0" w:color="auto"/>
        <w:right w:val="none" w:sz="0" w:space="0" w:color="auto"/>
      </w:divBdr>
      <w:divsChild>
        <w:div w:id="1935555176">
          <w:marLeft w:val="547"/>
          <w:marRight w:val="0"/>
          <w:marTop w:val="91"/>
          <w:marBottom w:val="0"/>
          <w:divBdr>
            <w:top w:val="none" w:sz="0" w:space="0" w:color="auto"/>
            <w:left w:val="none" w:sz="0" w:space="0" w:color="auto"/>
            <w:bottom w:val="none" w:sz="0" w:space="0" w:color="auto"/>
            <w:right w:val="none" w:sz="0" w:space="0" w:color="auto"/>
          </w:divBdr>
        </w:div>
        <w:div w:id="1806311499">
          <w:marLeft w:val="1166"/>
          <w:marRight w:val="0"/>
          <w:marTop w:val="77"/>
          <w:marBottom w:val="0"/>
          <w:divBdr>
            <w:top w:val="none" w:sz="0" w:space="0" w:color="auto"/>
            <w:left w:val="none" w:sz="0" w:space="0" w:color="auto"/>
            <w:bottom w:val="none" w:sz="0" w:space="0" w:color="auto"/>
            <w:right w:val="none" w:sz="0" w:space="0" w:color="auto"/>
          </w:divBdr>
        </w:div>
        <w:div w:id="579363586">
          <w:marLeft w:val="1800"/>
          <w:marRight w:val="0"/>
          <w:marTop w:val="62"/>
          <w:marBottom w:val="0"/>
          <w:divBdr>
            <w:top w:val="none" w:sz="0" w:space="0" w:color="auto"/>
            <w:left w:val="none" w:sz="0" w:space="0" w:color="auto"/>
            <w:bottom w:val="none" w:sz="0" w:space="0" w:color="auto"/>
            <w:right w:val="none" w:sz="0" w:space="0" w:color="auto"/>
          </w:divBdr>
        </w:div>
        <w:div w:id="1487745556">
          <w:marLeft w:val="2520"/>
          <w:marRight w:val="0"/>
          <w:marTop w:val="58"/>
          <w:marBottom w:val="0"/>
          <w:divBdr>
            <w:top w:val="none" w:sz="0" w:space="0" w:color="auto"/>
            <w:left w:val="none" w:sz="0" w:space="0" w:color="auto"/>
            <w:bottom w:val="none" w:sz="0" w:space="0" w:color="auto"/>
            <w:right w:val="none" w:sz="0" w:space="0" w:color="auto"/>
          </w:divBdr>
        </w:div>
        <w:div w:id="210507172">
          <w:marLeft w:val="2520"/>
          <w:marRight w:val="0"/>
          <w:marTop w:val="58"/>
          <w:marBottom w:val="0"/>
          <w:divBdr>
            <w:top w:val="none" w:sz="0" w:space="0" w:color="auto"/>
            <w:left w:val="none" w:sz="0" w:space="0" w:color="auto"/>
            <w:bottom w:val="none" w:sz="0" w:space="0" w:color="auto"/>
            <w:right w:val="none" w:sz="0" w:space="0" w:color="auto"/>
          </w:divBdr>
        </w:div>
        <w:div w:id="1095907555">
          <w:marLeft w:val="1800"/>
          <w:marRight w:val="0"/>
          <w:marTop w:val="62"/>
          <w:marBottom w:val="0"/>
          <w:divBdr>
            <w:top w:val="none" w:sz="0" w:space="0" w:color="auto"/>
            <w:left w:val="none" w:sz="0" w:space="0" w:color="auto"/>
            <w:bottom w:val="none" w:sz="0" w:space="0" w:color="auto"/>
            <w:right w:val="none" w:sz="0" w:space="0" w:color="auto"/>
          </w:divBdr>
        </w:div>
        <w:div w:id="921454500">
          <w:marLeft w:val="2520"/>
          <w:marRight w:val="0"/>
          <w:marTop w:val="58"/>
          <w:marBottom w:val="0"/>
          <w:divBdr>
            <w:top w:val="none" w:sz="0" w:space="0" w:color="auto"/>
            <w:left w:val="none" w:sz="0" w:space="0" w:color="auto"/>
            <w:bottom w:val="none" w:sz="0" w:space="0" w:color="auto"/>
            <w:right w:val="none" w:sz="0" w:space="0" w:color="auto"/>
          </w:divBdr>
        </w:div>
        <w:div w:id="1305503210">
          <w:marLeft w:val="547"/>
          <w:marRight w:val="0"/>
          <w:marTop w:val="91"/>
          <w:marBottom w:val="0"/>
          <w:divBdr>
            <w:top w:val="none" w:sz="0" w:space="0" w:color="auto"/>
            <w:left w:val="none" w:sz="0" w:space="0" w:color="auto"/>
            <w:bottom w:val="none" w:sz="0" w:space="0" w:color="auto"/>
            <w:right w:val="none" w:sz="0" w:space="0" w:color="auto"/>
          </w:divBdr>
        </w:div>
        <w:div w:id="714086834">
          <w:marLeft w:val="547"/>
          <w:marRight w:val="0"/>
          <w:marTop w:val="91"/>
          <w:marBottom w:val="0"/>
          <w:divBdr>
            <w:top w:val="none" w:sz="0" w:space="0" w:color="auto"/>
            <w:left w:val="none" w:sz="0" w:space="0" w:color="auto"/>
            <w:bottom w:val="none" w:sz="0" w:space="0" w:color="auto"/>
            <w:right w:val="none" w:sz="0" w:space="0" w:color="auto"/>
          </w:divBdr>
        </w:div>
      </w:divsChild>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8630680">
      <w:bodyDiv w:val="1"/>
      <w:marLeft w:val="0"/>
      <w:marRight w:val="0"/>
      <w:marTop w:val="0"/>
      <w:marBottom w:val="0"/>
      <w:divBdr>
        <w:top w:val="none" w:sz="0" w:space="0" w:color="auto"/>
        <w:left w:val="none" w:sz="0" w:space="0" w:color="auto"/>
        <w:bottom w:val="none" w:sz="0" w:space="0" w:color="auto"/>
        <w:right w:val="none" w:sz="0" w:space="0" w:color="auto"/>
      </w:divBdr>
      <w:divsChild>
        <w:div w:id="1206870593">
          <w:marLeft w:val="547"/>
          <w:marRight w:val="0"/>
          <w:marTop w:val="115"/>
          <w:marBottom w:val="0"/>
          <w:divBdr>
            <w:top w:val="none" w:sz="0" w:space="0" w:color="auto"/>
            <w:left w:val="none" w:sz="0" w:space="0" w:color="auto"/>
            <w:bottom w:val="none" w:sz="0" w:space="0" w:color="auto"/>
            <w:right w:val="none" w:sz="0" w:space="0" w:color="auto"/>
          </w:divBdr>
        </w:div>
        <w:div w:id="1611207505">
          <w:marLeft w:val="1166"/>
          <w:marRight w:val="0"/>
          <w:marTop w:val="77"/>
          <w:marBottom w:val="0"/>
          <w:divBdr>
            <w:top w:val="none" w:sz="0" w:space="0" w:color="auto"/>
            <w:left w:val="none" w:sz="0" w:space="0" w:color="auto"/>
            <w:bottom w:val="none" w:sz="0" w:space="0" w:color="auto"/>
            <w:right w:val="none" w:sz="0" w:space="0" w:color="auto"/>
          </w:divBdr>
        </w:div>
        <w:div w:id="1593902428">
          <w:marLeft w:val="1800"/>
          <w:marRight w:val="0"/>
          <w:marTop w:val="72"/>
          <w:marBottom w:val="0"/>
          <w:divBdr>
            <w:top w:val="none" w:sz="0" w:space="0" w:color="auto"/>
            <w:left w:val="none" w:sz="0" w:space="0" w:color="auto"/>
            <w:bottom w:val="none" w:sz="0" w:space="0" w:color="auto"/>
            <w:right w:val="none" w:sz="0" w:space="0" w:color="auto"/>
          </w:divBdr>
        </w:div>
        <w:div w:id="1842502191">
          <w:marLeft w:val="1800"/>
          <w:marRight w:val="0"/>
          <w:marTop w:val="72"/>
          <w:marBottom w:val="0"/>
          <w:divBdr>
            <w:top w:val="none" w:sz="0" w:space="0" w:color="auto"/>
            <w:left w:val="none" w:sz="0" w:space="0" w:color="auto"/>
            <w:bottom w:val="none" w:sz="0" w:space="0" w:color="auto"/>
            <w:right w:val="none" w:sz="0" w:space="0" w:color="auto"/>
          </w:divBdr>
        </w:div>
        <w:div w:id="1780297079">
          <w:marLeft w:val="1166"/>
          <w:marRight w:val="0"/>
          <w:marTop w:val="77"/>
          <w:marBottom w:val="0"/>
          <w:divBdr>
            <w:top w:val="none" w:sz="0" w:space="0" w:color="auto"/>
            <w:left w:val="none" w:sz="0" w:space="0" w:color="auto"/>
            <w:bottom w:val="none" w:sz="0" w:space="0" w:color="auto"/>
            <w:right w:val="none" w:sz="0" w:space="0" w:color="auto"/>
          </w:divBdr>
        </w:div>
      </w:divsChild>
    </w:div>
    <w:div w:id="1395081149">
      <w:bodyDiv w:val="1"/>
      <w:marLeft w:val="0"/>
      <w:marRight w:val="0"/>
      <w:marTop w:val="0"/>
      <w:marBottom w:val="0"/>
      <w:divBdr>
        <w:top w:val="none" w:sz="0" w:space="0" w:color="auto"/>
        <w:left w:val="none" w:sz="0" w:space="0" w:color="auto"/>
        <w:bottom w:val="none" w:sz="0" w:space="0" w:color="auto"/>
        <w:right w:val="none" w:sz="0" w:space="0" w:color="auto"/>
      </w:divBdr>
      <w:divsChild>
        <w:div w:id="1571111852">
          <w:marLeft w:val="547"/>
          <w:marRight w:val="0"/>
          <w:marTop w:val="115"/>
          <w:marBottom w:val="0"/>
          <w:divBdr>
            <w:top w:val="none" w:sz="0" w:space="0" w:color="auto"/>
            <w:left w:val="none" w:sz="0" w:space="0" w:color="auto"/>
            <w:bottom w:val="none" w:sz="0" w:space="0" w:color="auto"/>
            <w:right w:val="none" w:sz="0" w:space="0" w:color="auto"/>
          </w:divBdr>
        </w:div>
        <w:div w:id="1758407831">
          <w:marLeft w:val="1166"/>
          <w:marRight w:val="0"/>
          <w:marTop w:val="77"/>
          <w:marBottom w:val="0"/>
          <w:divBdr>
            <w:top w:val="none" w:sz="0" w:space="0" w:color="auto"/>
            <w:left w:val="none" w:sz="0" w:space="0" w:color="auto"/>
            <w:bottom w:val="none" w:sz="0" w:space="0" w:color="auto"/>
            <w:right w:val="none" w:sz="0" w:space="0" w:color="auto"/>
          </w:divBdr>
        </w:div>
        <w:div w:id="1959799159">
          <w:marLeft w:val="1800"/>
          <w:marRight w:val="0"/>
          <w:marTop w:val="72"/>
          <w:marBottom w:val="0"/>
          <w:divBdr>
            <w:top w:val="none" w:sz="0" w:space="0" w:color="auto"/>
            <w:left w:val="none" w:sz="0" w:space="0" w:color="auto"/>
            <w:bottom w:val="none" w:sz="0" w:space="0" w:color="auto"/>
            <w:right w:val="none" w:sz="0" w:space="0" w:color="auto"/>
          </w:divBdr>
        </w:div>
        <w:div w:id="587546234">
          <w:marLeft w:val="1800"/>
          <w:marRight w:val="0"/>
          <w:marTop w:val="72"/>
          <w:marBottom w:val="0"/>
          <w:divBdr>
            <w:top w:val="none" w:sz="0" w:space="0" w:color="auto"/>
            <w:left w:val="none" w:sz="0" w:space="0" w:color="auto"/>
            <w:bottom w:val="none" w:sz="0" w:space="0" w:color="auto"/>
            <w:right w:val="none" w:sz="0" w:space="0" w:color="auto"/>
          </w:divBdr>
        </w:div>
        <w:div w:id="1547327736">
          <w:marLeft w:val="1166"/>
          <w:marRight w:val="0"/>
          <w:marTop w:val="77"/>
          <w:marBottom w:val="0"/>
          <w:divBdr>
            <w:top w:val="none" w:sz="0" w:space="0" w:color="auto"/>
            <w:left w:val="none" w:sz="0" w:space="0" w:color="auto"/>
            <w:bottom w:val="none" w:sz="0" w:space="0" w:color="auto"/>
            <w:right w:val="none" w:sz="0" w:space="0" w:color="auto"/>
          </w:divBdr>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0025379">
      <w:bodyDiv w:val="1"/>
      <w:marLeft w:val="0"/>
      <w:marRight w:val="0"/>
      <w:marTop w:val="0"/>
      <w:marBottom w:val="0"/>
      <w:divBdr>
        <w:top w:val="none" w:sz="0" w:space="0" w:color="auto"/>
        <w:left w:val="none" w:sz="0" w:space="0" w:color="auto"/>
        <w:bottom w:val="none" w:sz="0" w:space="0" w:color="auto"/>
        <w:right w:val="none" w:sz="0" w:space="0" w:color="auto"/>
      </w:divBdr>
      <w:divsChild>
        <w:div w:id="57172900">
          <w:marLeft w:val="547"/>
          <w:marRight w:val="0"/>
          <w:marTop w:val="91"/>
          <w:marBottom w:val="0"/>
          <w:divBdr>
            <w:top w:val="none" w:sz="0" w:space="0" w:color="auto"/>
            <w:left w:val="none" w:sz="0" w:space="0" w:color="auto"/>
            <w:bottom w:val="none" w:sz="0" w:space="0" w:color="auto"/>
            <w:right w:val="none" w:sz="0" w:space="0" w:color="auto"/>
          </w:divBdr>
        </w:div>
        <w:div w:id="359861022">
          <w:marLeft w:val="1166"/>
          <w:marRight w:val="0"/>
          <w:marTop w:val="77"/>
          <w:marBottom w:val="0"/>
          <w:divBdr>
            <w:top w:val="none" w:sz="0" w:space="0" w:color="auto"/>
            <w:left w:val="none" w:sz="0" w:space="0" w:color="auto"/>
            <w:bottom w:val="none" w:sz="0" w:space="0" w:color="auto"/>
            <w:right w:val="none" w:sz="0" w:space="0" w:color="auto"/>
          </w:divBdr>
        </w:div>
        <w:div w:id="1884292542">
          <w:marLeft w:val="1800"/>
          <w:marRight w:val="0"/>
          <w:marTop w:val="62"/>
          <w:marBottom w:val="0"/>
          <w:divBdr>
            <w:top w:val="none" w:sz="0" w:space="0" w:color="auto"/>
            <w:left w:val="none" w:sz="0" w:space="0" w:color="auto"/>
            <w:bottom w:val="none" w:sz="0" w:space="0" w:color="auto"/>
            <w:right w:val="none" w:sz="0" w:space="0" w:color="auto"/>
          </w:divBdr>
        </w:div>
        <w:div w:id="581065827">
          <w:marLeft w:val="2520"/>
          <w:marRight w:val="0"/>
          <w:marTop w:val="58"/>
          <w:marBottom w:val="0"/>
          <w:divBdr>
            <w:top w:val="none" w:sz="0" w:space="0" w:color="auto"/>
            <w:left w:val="none" w:sz="0" w:space="0" w:color="auto"/>
            <w:bottom w:val="none" w:sz="0" w:space="0" w:color="auto"/>
            <w:right w:val="none" w:sz="0" w:space="0" w:color="auto"/>
          </w:divBdr>
        </w:div>
        <w:div w:id="2031640718">
          <w:marLeft w:val="2520"/>
          <w:marRight w:val="0"/>
          <w:marTop w:val="58"/>
          <w:marBottom w:val="0"/>
          <w:divBdr>
            <w:top w:val="none" w:sz="0" w:space="0" w:color="auto"/>
            <w:left w:val="none" w:sz="0" w:space="0" w:color="auto"/>
            <w:bottom w:val="none" w:sz="0" w:space="0" w:color="auto"/>
            <w:right w:val="none" w:sz="0" w:space="0" w:color="auto"/>
          </w:divBdr>
        </w:div>
        <w:div w:id="206378250">
          <w:marLeft w:val="1800"/>
          <w:marRight w:val="0"/>
          <w:marTop w:val="62"/>
          <w:marBottom w:val="0"/>
          <w:divBdr>
            <w:top w:val="none" w:sz="0" w:space="0" w:color="auto"/>
            <w:left w:val="none" w:sz="0" w:space="0" w:color="auto"/>
            <w:bottom w:val="none" w:sz="0" w:space="0" w:color="auto"/>
            <w:right w:val="none" w:sz="0" w:space="0" w:color="auto"/>
          </w:divBdr>
        </w:div>
        <w:div w:id="497499566">
          <w:marLeft w:val="2520"/>
          <w:marRight w:val="0"/>
          <w:marTop w:val="58"/>
          <w:marBottom w:val="0"/>
          <w:divBdr>
            <w:top w:val="none" w:sz="0" w:space="0" w:color="auto"/>
            <w:left w:val="none" w:sz="0" w:space="0" w:color="auto"/>
            <w:bottom w:val="none" w:sz="0" w:space="0" w:color="auto"/>
            <w:right w:val="none" w:sz="0" w:space="0" w:color="auto"/>
          </w:divBdr>
        </w:div>
        <w:div w:id="1723555023">
          <w:marLeft w:val="547"/>
          <w:marRight w:val="0"/>
          <w:marTop w:val="91"/>
          <w:marBottom w:val="0"/>
          <w:divBdr>
            <w:top w:val="none" w:sz="0" w:space="0" w:color="auto"/>
            <w:left w:val="none" w:sz="0" w:space="0" w:color="auto"/>
            <w:bottom w:val="none" w:sz="0" w:space="0" w:color="auto"/>
            <w:right w:val="none" w:sz="0" w:space="0" w:color="auto"/>
          </w:divBdr>
        </w:div>
        <w:div w:id="2118669457">
          <w:marLeft w:val="547"/>
          <w:marRight w:val="0"/>
          <w:marTop w:val="91"/>
          <w:marBottom w:val="0"/>
          <w:divBdr>
            <w:top w:val="none" w:sz="0" w:space="0" w:color="auto"/>
            <w:left w:val="none" w:sz="0" w:space="0" w:color="auto"/>
            <w:bottom w:val="none" w:sz="0" w:space="0" w:color="auto"/>
            <w:right w:val="none" w:sz="0" w:space="0" w:color="auto"/>
          </w:divBdr>
        </w:div>
      </w:divsChild>
    </w:div>
    <w:div w:id="1545752561">
      <w:bodyDiv w:val="1"/>
      <w:marLeft w:val="0"/>
      <w:marRight w:val="0"/>
      <w:marTop w:val="0"/>
      <w:marBottom w:val="0"/>
      <w:divBdr>
        <w:top w:val="none" w:sz="0" w:space="0" w:color="auto"/>
        <w:left w:val="none" w:sz="0" w:space="0" w:color="auto"/>
        <w:bottom w:val="none" w:sz="0" w:space="0" w:color="auto"/>
        <w:right w:val="none" w:sz="0" w:space="0" w:color="auto"/>
      </w:divBdr>
      <w:divsChild>
        <w:div w:id="1840389854">
          <w:marLeft w:val="547"/>
          <w:marRight w:val="0"/>
          <w:marTop w:val="106"/>
          <w:marBottom w:val="0"/>
          <w:divBdr>
            <w:top w:val="none" w:sz="0" w:space="0" w:color="auto"/>
            <w:left w:val="none" w:sz="0" w:space="0" w:color="auto"/>
            <w:bottom w:val="none" w:sz="0" w:space="0" w:color="auto"/>
            <w:right w:val="none" w:sz="0" w:space="0" w:color="auto"/>
          </w:divBdr>
        </w:div>
        <w:div w:id="307176821">
          <w:marLeft w:val="1166"/>
          <w:marRight w:val="0"/>
          <w:marTop w:val="96"/>
          <w:marBottom w:val="0"/>
          <w:divBdr>
            <w:top w:val="none" w:sz="0" w:space="0" w:color="auto"/>
            <w:left w:val="none" w:sz="0" w:space="0" w:color="auto"/>
            <w:bottom w:val="none" w:sz="0" w:space="0" w:color="auto"/>
            <w:right w:val="none" w:sz="0" w:space="0" w:color="auto"/>
          </w:divBdr>
        </w:div>
        <w:div w:id="838155581">
          <w:marLeft w:val="1800"/>
          <w:marRight w:val="0"/>
          <w:marTop w:val="82"/>
          <w:marBottom w:val="0"/>
          <w:divBdr>
            <w:top w:val="none" w:sz="0" w:space="0" w:color="auto"/>
            <w:left w:val="none" w:sz="0" w:space="0" w:color="auto"/>
            <w:bottom w:val="none" w:sz="0" w:space="0" w:color="auto"/>
            <w:right w:val="none" w:sz="0" w:space="0" w:color="auto"/>
          </w:divBdr>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702705705">
      <w:bodyDiv w:val="1"/>
      <w:marLeft w:val="0"/>
      <w:marRight w:val="0"/>
      <w:marTop w:val="0"/>
      <w:marBottom w:val="0"/>
      <w:divBdr>
        <w:top w:val="none" w:sz="0" w:space="0" w:color="auto"/>
        <w:left w:val="none" w:sz="0" w:space="0" w:color="auto"/>
        <w:bottom w:val="none" w:sz="0" w:space="0" w:color="auto"/>
        <w:right w:val="none" w:sz="0" w:space="0" w:color="auto"/>
      </w:divBdr>
      <w:divsChild>
        <w:div w:id="1596286301">
          <w:marLeft w:val="547"/>
          <w:marRight w:val="0"/>
          <w:marTop w:val="115"/>
          <w:marBottom w:val="0"/>
          <w:divBdr>
            <w:top w:val="none" w:sz="0" w:space="0" w:color="auto"/>
            <w:left w:val="none" w:sz="0" w:space="0" w:color="auto"/>
            <w:bottom w:val="none" w:sz="0" w:space="0" w:color="auto"/>
            <w:right w:val="none" w:sz="0" w:space="0" w:color="auto"/>
          </w:divBdr>
        </w:div>
        <w:div w:id="177160616">
          <w:marLeft w:val="1166"/>
          <w:marRight w:val="0"/>
          <w:marTop w:val="96"/>
          <w:marBottom w:val="0"/>
          <w:divBdr>
            <w:top w:val="none" w:sz="0" w:space="0" w:color="auto"/>
            <w:left w:val="none" w:sz="0" w:space="0" w:color="auto"/>
            <w:bottom w:val="none" w:sz="0" w:space="0" w:color="auto"/>
            <w:right w:val="none" w:sz="0" w:space="0" w:color="auto"/>
          </w:divBdr>
        </w:div>
      </w:divsChild>
    </w:div>
    <w:div w:id="1852991272">
      <w:bodyDiv w:val="1"/>
      <w:marLeft w:val="0"/>
      <w:marRight w:val="0"/>
      <w:marTop w:val="0"/>
      <w:marBottom w:val="0"/>
      <w:divBdr>
        <w:top w:val="none" w:sz="0" w:space="0" w:color="auto"/>
        <w:left w:val="none" w:sz="0" w:space="0" w:color="auto"/>
        <w:bottom w:val="none" w:sz="0" w:space="0" w:color="auto"/>
        <w:right w:val="none" w:sz="0" w:space="0" w:color="auto"/>
      </w:divBdr>
      <w:divsChild>
        <w:div w:id="152139765">
          <w:marLeft w:val="547"/>
          <w:marRight w:val="0"/>
          <w:marTop w:val="91"/>
          <w:marBottom w:val="0"/>
          <w:divBdr>
            <w:top w:val="none" w:sz="0" w:space="0" w:color="auto"/>
            <w:left w:val="none" w:sz="0" w:space="0" w:color="auto"/>
            <w:bottom w:val="none" w:sz="0" w:space="0" w:color="auto"/>
            <w:right w:val="none" w:sz="0" w:space="0" w:color="auto"/>
          </w:divBdr>
        </w:div>
        <w:div w:id="269358120">
          <w:marLeft w:val="1166"/>
          <w:marRight w:val="0"/>
          <w:marTop w:val="77"/>
          <w:marBottom w:val="0"/>
          <w:divBdr>
            <w:top w:val="none" w:sz="0" w:space="0" w:color="auto"/>
            <w:left w:val="none" w:sz="0" w:space="0" w:color="auto"/>
            <w:bottom w:val="none" w:sz="0" w:space="0" w:color="auto"/>
            <w:right w:val="none" w:sz="0" w:space="0" w:color="auto"/>
          </w:divBdr>
        </w:div>
        <w:div w:id="510918792">
          <w:marLeft w:val="1800"/>
          <w:marRight w:val="0"/>
          <w:marTop w:val="62"/>
          <w:marBottom w:val="0"/>
          <w:divBdr>
            <w:top w:val="none" w:sz="0" w:space="0" w:color="auto"/>
            <w:left w:val="none" w:sz="0" w:space="0" w:color="auto"/>
            <w:bottom w:val="none" w:sz="0" w:space="0" w:color="auto"/>
            <w:right w:val="none" w:sz="0" w:space="0" w:color="auto"/>
          </w:divBdr>
        </w:div>
        <w:div w:id="1888643602">
          <w:marLeft w:val="2520"/>
          <w:marRight w:val="0"/>
          <w:marTop w:val="58"/>
          <w:marBottom w:val="0"/>
          <w:divBdr>
            <w:top w:val="none" w:sz="0" w:space="0" w:color="auto"/>
            <w:left w:val="none" w:sz="0" w:space="0" w:color="auto"/>
            <w:bottom w:val="none" w:sz="0" w:space="0" w:color="auto"/>
            <w:right w:val="none" w:sz="0" w:space="0" w:color="auto"/>
          </w:divBdr>
        </w:div>
        <w:div w:id="1621766693">
          <w:marLeft w:val="2520"/>
          <w:marRight w:val="0"/>
          <w:marTop w:val="58"/>
          <w:marBottom w:val="0"/>
          <w:divBdr>
            <w:top w:val="none" w:sz="0" w:space="0" w:color="auto"/>
            <w:left w:val="none" w:sz="0" w:space="0" w:color="auto"/>
            <w:bottom w:val="none" w:sz="0" w:space="0" w:color="auto"/>
            <w:right w:val="none" w:sz="0" w:space="0" w:color="auto"/>
          </w:divBdr>
        </w:div>
        <w:div w:id="1948151901">
          <w:marLeft w:val="1800"/>
          <w:marRight w:val="0"/>
          <w:marTop w:val="62"/>
          <w:marBottom w:val="0"/>
          <w:divBdr>
            <w:top w:val="none" w:sz="0" w:space="0" w:color="auto"/>
            <w:left w:val="none" w:sz="0" w:space="0" w:color="auto"/>
            <w:bottom w:val="none" w:sz="0" w:space="0" w:color="auto"/>
            <w:right w:val="none" w:sz="0" w:space="0" w:color="auto"/>
          </w:divBdr>
        </w:div>
        <w:div w:id="1642155694">
          <w:marLeft w:val="2520"/>
          <w:marRight w:val="0"/>
          <w:marTop w:val="58"/>
          <w:marBottom w:val="0"/>
          <w:divBdr>
            <w:top w:val="none" w:sz="0" w:space="0" w:color="auto"/>
            <w:left w:val="none" w:sz="0" w:space="0" w:color="auto"/>
            <w:bottom w:val="none" w:sz="0" w:space="0" w:color="auto"/>
            <w:right w:val="none" w:sz="0" w:space="0" w:color="auto"/>
          </w:divBdr>
        </w:div>
        <w:div w:id="400710769">
          <w:marLeft w:val="547"/>
          <w:marRight w:val="0"/>
          <w:marTop w:val="91"/>
          <w:marBottom w:val="0"/>
          <w:divBdr>
            <w:top w:val="none" w:sz="0" w:space="0" w:color="auto"/>
            <w:left w:val="none" w:sz="0" w:space="0" w:color="auto"/>
            <w:bottom w:val="none" w:sz="0" w:space="0" w:color="auto"/>
            <w:right w:val="none" w:sz="0" w:space="0" w:color="auto"/>
          </w:divBdr>
        </w:div>
        <w:div w:id="555816801">
          <w:marLeft w:val="547"/>
          <w:marRight w:val="0"/>
          <w:marTop w:val="91"/>
          <w:marBottom w:val="0"/>
          <w:divBdr>
            <w:top w:val="none" w:sz="0" w:space="0" w:color="auto"/>
            <w:left w:val="none" w:sz="0" w:space="0" w:color="auto"/>
            <w:bottom w:val="none" w:sz="0" w:space="0" w:color="auto"/>
            <w:right w:val="none" w:sz="0" w:space="0" w:color="auto"/>
          </w:divBdr>
        </w:div>
      </w:divsChild>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B83E35-5B3B-47B3-9F6C-5F3F84D61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4020</TotalTime>
  <Pages>4</Pages>
  <Words>1481</Words>
  <Characters>8447</Characters>
  <Application>Microsoft Office Word</Application>
  <DocSecurity>0</DocSecurity>
  <Lines>70</Lines>
  <Paragraphs>19</Paragraphs>
  <ScaleCrop>false</ScaleCrop>
  <Company>Spreadtrum Communications</Company>
  <LinksUpToDate>false</LinksUpToDate>
  <CharactersWithSpaces>9909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Lei, Reven (雷珍珠)</dc:creator>
  <cp:lastModifiedBy>Lei, Reven (雷珍珠)</cp:lastModifiedBy>
  <cp:revision>581</cp:revision>
  <cp:lastPrinted>2015-03-27T14:25:00Z</cp:lastPrinted>
  <dcterms:created xsi:type="dcterms:W3CDTF">2020-05-15T10:54:00Z</dcterms:created>
  <dcterms:modified xsi:type="dcterms:W3CDTF">2022-09-30T09:57:00Z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